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1521E" w14:textId="41408AAF" w:rsidR="009943E2" w:rsidRDefault="003801C6">
      <w:pPr>
        <w:rPr>
          <w:rFonts w:ascii="Arial" w:hAnsi="Arial" w:cs="Arial"/>
          <w:b/>
          <w:bCs/>
          <w:color w:val="2D2D5A"/>
          <w:sz w:val="36"/>
          <w:szCs w:val="36"/>
        </w:rPr>
      </w:pPr>
      <w:r>
        <w:rPr>
          <w:rFonts w:ascii="Arial" w:hAnsi="Arial" w:cs="Arial"/>
          <w:b/>
          <w:bCs/>
          <w:color w:val="2D2D5A"/>
          <w:sz w:val="36"/>
          <w:szCs w:val="36"/>
        </w:rPr>
        <w:t>Bureaux d’études techniques ingénieurs et conseils</w:t>
      </w:r>
    </w:p>
    <w:p w14:paraId="31D81B78" w14:textId="4AA29C57" w:rsidR="009943E2" w:rsidRDefault="009943E2">
      <w:pPr>
        <w:rPr>
          <w:rFonts w:ascii="Arial" w:hAnsi="Arial" w:cs="Arial"/>
          <w:b/>
          <w:bCs/>
          <w:color w:val="2D2D5A"/>
          <w:sz w:val="36"/>
          <w:szCs w:val="36"/>
        </w:rPr>
      </w:pPr>
    </w:p>
    <w:p w14:paraId="4CAF6CA5" w14:textId="6208AF0E" w:rsidR="009943E2" w:rsidRPr="009943E2" w:rsidRDefault="009943E2" w:rsidP="009943E2">
      <w:pPr>
        <w:rPr>
          <w:rFonts w:ascii="Calibri" w:eastAsia="Times New Roman" w:hAnsi="Calibri" w:cs="Times New Roman"/>
          <w:color w:val="000000"/>
          <w:sz w:val="22"/>
          <w:szCs w:val="22"/>
          <w:lang w:eastAsia="fr-FR"/>
        </w:rPr>
      </w:pPr>
      <w:r w:rsidRPr="009943E2">
        <w:rPr>
          <w:rFonts w:ascii="Arial" w:eastAsia="Times New Roman" w:hAnsi="Arial" w:cs="Arial"/>
          <w:b/>
          <w:bCs/>
          <w:color w:val="000000"/>
          <w:sz w:val="22"/>
          <w:szCs w:val="22"/>
          <w:lang w:eastAsia="fr-FR"/>
        </w:rPr>
        <w:t xml:space="preserve">Votre entreprise est domiciliée en Guyane, Guadeloupe, </w:t>
      </w:r>
      <w:r>
        <w:rPr>
          <w:rFonts w:ascii="Arial" w:eastAsia="Times New Roman" w:hAnsi="Arial" w:cs="Arial"/>
          <w:b/>
          <w:bCs/>
          <w:color w:val="000000"/>
          <w:sz w:val="22"/>
          <w:szCs w:val="22"/>
          <w:lang w:eastAsia="fr-FR"/>
        </w:rPr>
        <w:t xml:space="preserve">Saint Martin, Saint Barthélémy, </w:t>
      </w:r>
      <w:r w:rsidRPr="009943E2">
        <w:rPr>
          <w:rFonts w:ascii="Arial" w:eastAsia="Times New Roman" w:hAnsi="Arial" w:cs="Arial"/>
          <w:b/>
          <w:bCs/>
          <w:color w:val="000000"/>
          <w:sz w:val="22"/>
          <w:szCs w:val="22"/>
          <w:lang w:eastAsia="fr-FR"/>
        </w:rPr>
        <w:t>Martinique, Mayotte ou à la Réunion ?</w:t>
      </w:r>
      <w:r>
        <w:rPr>
          <w:rFonts w:ascii="Calibri" w:eastAsia="Times New Roman" w:hAnsi="Calibri" w:cs="Times New Roman"/>
          <w:color w:val="000000"/>
          <w:sz w:val="22"/>
          <w:szCs w:val="22"/>
          <w:lang w:eastAsia="fr-FR"/>
        </w:rPr>
        <w:t xml:space="preserve"> </w:t>
      </w:r>
      <w:r w:rsidRPr="009943E2">
        <w:rPr>
          <w:rFonts w:ascii="Arial" w:eastAsia="Times New Roman" w:hAnsi="Arial" w:cs="Arial"/>
          <w:color w:val="000000"/>
          <w:sz w:val="22"/>
          <w:szCs w:val="22"/>
          <w:lang w:eastAsia="fr-FR"/>
        </w:rPr>
        <w:t xml:space="preserve">Atlas vous accompagne par l’intermédiaire de son partenaire </w:t>
      </w:r>
      <w:proofErr w:type="spellStart"/>
      <w:r w:rsidRPr="009943E2">
        <w:rPr>
          <w:rFonts w:ascii="Arial" w:eastAsia="Times New Roman" w:hAnsi="Arial" w:cs="Arial"/>
          <w:color w:val="000000"/>
          <w:sz w:val="22"/>
          <w:szCs w:val="22"/>
          <w:lang w:eastAsia="fr-FR"/>
        </w:rPr>
        <w:t>Akto</w:t>
      </w:r>
      <w:proofErr w:type="spellEnd"/>
      <w:r w:rsidRPr="009943E2">
        <w:rPr>
          <w:rFonts w:ascii="Arial" w:eastAsia="Times New Roman" w:hAnsi="Arial" w:cs="Arial"/>
          <w:color w:val="000000"/>
          <w:sz w:val="22"/>
          <w:szCs w:val="22"/>
          <w:lang w:eastAsia="fr-FR"/>
        </w:rPr>
        <w:t>.</w:t>
      </w:r>
    </w:p>
    <w:p w14:paraId="6ECC8B8B" w14:textId="77777777" w:rsidR="0044282E" w:rsidRDefault="0044282E">
      <w:pPr>
        <w:rPr>
          <w:rFonts w:ascii="Arial" w:eastAsia="Times New Roman" w:hAnsi="Arial" w:cs="Arial"/>
          <w:color w:val="000000"/>
          <w:sz w:val="22"/>
          <w:szCs w:val="22"/>
          <w:lang w:eastAsia="fr-FR"/>
        </w:rPr>
      </w:pPr>
    </w:p>
    <w:p w14:paraId="5B5495F6" w14:textId="268F9ED1" w:rsidR="009943E2" w:rsidRPr="009943E2" w:rsidRDefault="009943E2">
      <w:pPr>
        <w:rPr>
          <w:rFonts w:ascii="Calibri" w:eastAsia="Times New Roman" w:hAnsi="Calibri" w:cs="Times New Roman"/>
          <w:color w:val="000000"/>
          <w:sz w:val="22"/>
          <w:szCs w:val="22"/>
          <w:lang w:eastAsia="fr-FR"/>
        </w:rPr>
      </w:pPr>
      <w:r>
        <w:rPr>
          <w:rFonts w:ascii="Arial" w:eastAsia="Times New Roman" w:hAnsi="Arial" w:cs="Arial"/>
          <w:color w:val="000000"/>
          <w:sz w:val="22"/>
          <w:szCs w:val="22"/>
          <w:lang w:eastAsia="fr-FR"/>
        </w:rPr>
        <w:t>Découvrez vos critères de prise en charge et c</w:t>
      </w:r>
      <w:r w:rsidRPr="009943E2">
        <w:rPr>
          <w:rFonts w:ascii="Arial" w:eastAsia="Times New Roman" w:hAnsi="Arial" w:cs="Arial"/>
          <w:color w:val="000000"/>
          <w:sz w:val="22"/>
          <w:szCs w:val="22"/>
          <w:lang w:eastAsia="fr-FR"/>
        </w:rPr>
        <w:t>ontactez vos interlocuteurs DROM</w:t>
      </w:r>
    </w:p>
    <w:p w14:paraId="126E90CD" w14:textId="77777777" w:rsidR="00FA3388" w:rsidRPr="00FA3388" w:rsidRDefault="00FA3388">
      <w:pPr>
        <w:rPr>
          <w:rFonts w:ascii="Arial" w:hAnsi="Arial" w:cs="Arial"/>
          <w:sz w:val="28"/>
          <w:szCs w:val="28"/>
        </w:rPr>
      </w:pPr>
    </w:p>
    <w:p w14:paraId="78288638" w14:textId="20C17C47" w:rsidR="00FA3388" w:rsidRPr="009943E2" w:rsidRDefault="009943E2" w:rsidP="009943E2">
      <w:pPr>
        <w:spacing w:before="360"/>
        <w:rPr>
          <w:rFonts w:ascii="Arial" w:hAnsi="Arial" w:cs="Arial"/>
          <w:b/>
          <w:bCs/>
          <w:color w:val="7850DC"/>
          <w:sz w:val="30"/>
          <w:szCs w:val="30"/>
        </w:rPr>
      </w:pPr>
      <w:r w:rsidRPr="009943E2">
        <w:rPr>
          <w:rFonts w:ascii="Arial" w:hAnsi="Arial" w:cs="Arial"/>
          <w:b/>
          <w:bCs/>
          <w:color w:val="7850DC"/>
          <w:sz w:val="30"/>
          <w:szCs w:val="30"/>
        </w:rPr>
        <w:t xml:space="preserve">Critères de prise en charge - </w:t>
      </w:r>
      <w:r w:rsidRPr="009943E2">
        <w:rPr>
          <w:rFonts w:ascii="Arial" w:hAnsi="Arial" w:cs="Arial"/>
          <w:color w:val="7850DC"/>
        </w:rPr>
        <w:t xml:space="preserve">Applicables au 1er </w:t>
      </w:r>
      <w:r w:rsidR="00FB04F7">
        <w:rPr>
          <w:rFonts w:ascii="Arial" w:hAnsi="Arial" w:cs="Arial"/>
          <w:color w:val="7850DC"/>
        </w:rPr>
        <w:t>janvier 2021</w:t>
      </w:r>
    </w:p>
    <w:p w14:paraId="5881B901" w14:textId="77777777" w:rsidR="003A6F35" w:rsidRDefault="003A6F35" w:rsidP="003A6F35">
      <w:pPr>
        <w:rPr>
          <w:rFonts w:ascii="Arial" w:hAnsi="Arial" w:cs="Arial"/>
        </w:rPr>
      </w:pPr>
    </w:p>
    <w:p w14:paraId="5F837B56" w14:textId="3F0533C0" w:rsidR="001C4B21" w:rsidRDefault="003A6F35">
      <w:pPr>
        <w:pStyle w:val="TM1"/>
        <w:tabs>
          <w:tab w:val="right" w:leader="dot" w:pos="9056"/>
        </w:tabs>
        <w:rPr>
          <w:rFonts w:eastAsiaTheme="minorEastAsia"/>
          <w:noProof/>
          <w:color w:val="auto"/>
          <w:lang w:eastAsia="fr-FR"/>
        </w:rPr>
      </w:pPr>
      <w:r w:rsidRPr="003A43BF">
        <w:rPr>
          <w:rFonts w:ascii="Arial" w:hAnsi="Arial" w:cs="Arial"/>
        </w:rPr>
        <w:fldChar w:fldCharType="begin"/>
      </w:r>
      <w:r w:rsidRPr="003A43BF">
        <w:rPr>
          <w:rFonts w:ascii="Arial" w:hAnsi="Arial" w:cs="Arial"/>
        </w:rPr>
        <w:instrText xml:space="preserve"> TOC \o "1-3" \h \z \u </w:instrText>
      </w:r>
      <w:r w:rsidRPr="003A43BF">
        <w:rPr>
          <w:rFonts w:ascii="Arial" w:hAnsi="Arial" w:cs="Arial"/>
        </w:rPr>
        <w:fldChar w:fldCharType="separate"/>
      </w:r>
      <w:hyperlink w:anchor="_Toc56613244" w:history="1">
        <w:r w:rsidR="001C4B21" w:rsidRPr="00F70217">
          <w:rPr>
            <w:rStyle w:val="Lienhypertexte"/>
            <w:noProof/>
          </w:rPr>
          <w:t>Plan de développement des compétences</w:t>
        </w:r>
        <w:r w:rsidR="001C4B21">
          <w:rPr>
            <w:noProof/>
            <w:webHidden/>
          </w:rPr>
          <w:tab/>
        </w:r>
        <w:r w:rsidR="001C4B21">
          <w:rPr>
            <w:noProof/>
            <w:webHidden/>
          </w:rPr>
          <w:fldChar w:fldCharType="begin"/>
        </w:r>
        <w:r w:rsidR="001C4B21">
          <w:rPr>
            <w:noProof/>
            <w:webHidden/>
          </w:rPr>
          <w:instrText xml:space="preserve"> PAGEREF _Toc56613244 \h </w:instrText>
        </w:r>
        <w:r w:rsidR="001C4B21">
          <w:rPr>
            <w:noProof/>
            <w:webHidden/>
          </w:rPr>
        </w:r>
        <w:r w:rsidR="001C4B21">
          <w:rPr>
            <w:noProof/>
            <w:webHidden/>
          </w:rPr>
          <w:fldChar w:fldCharType="separate"/>
        </w:r>
        <w:r w:rsidR="001C4B21">
          <w:rPr>
            <w:noProof/>
            <w:webHidden/>
          </w:rPr>
          <w:t>2</w:t>
        </w:r>
        <w:r w:rsidR="001C4B21">
          <w:rPr>
            <w:noProof/>
            <w:webHidden/>
          </w:rPr>
          <w:fldChar w:fldCharType="end"/>
        </w:r>
      </w:hyperlink>
    </w:p>
    <w:p w14:paraId="521F68EF" w14:textId="1FB6E6F8" w:rsidR="001C4B21" w:rsidRDefault="00687666">
      <w:pPr>
        <w:pStyle w:val="TM1"/>
        <w:tabs>
          <w:tab w:val="right" w:leader="dot" w:pos="9056"/>
        </w:tabs>
        <w:rPr>
          <w:rFonts w:eastAsiaTheme="minorEastAsia"/>
          <w:noProof/>
          <w:color w:val="auto"/>
          <w:lang w:eastAsia="fr-FR"/>
        </w:rPr>
      </w:pPr>
      <w:hyperlink w:anchor="_Toc56613245" w:history="1">
        <w:r w:rsidR="001C4B21" w:rsidRPr="00F70217">
          <w:rPr>
            <w:rStyle w:val="Lienhypertexte"/>
            <w:noProof/>
          </w:rPr>
          <w:t>Prestations d’appui Conseil RH</w:t>
        </w:r>
        <w:r w:rsidR="001C4B21">
          <w:rPr>
            <w:noProof/>
            <w:webHidden/>
          </w:rPr>
          <w:tab/>
        </w:r>
        <w:r w:rsidR="001C4B21">
          <w:rPr>
            <w:noProof/>
            <w:webHidden/>
          </w:rPr>
          <w:fldChar w:fldCharType="begin"/>
        </w:r>
        <w:r w:rsidR="001C4B21">
          <w:rPr>
            <w:noProof/>
            <w:webHidden/>
          </w:rPr>
          <w:instrText xml:space="preserve"> PAGEREF _Toc56613245 \h </w:instrText>
        </w:r>
        <w:r w:rsidR="001C4B21">
          <w:rPr>
            <w:noProof/>
            <w:webHidden/>
          </w:rPr>
        </w:r>
        <w:r w:rsidR="001C4B21">
          <w:rPr>
            <w:noProof/>
            <w:webHidden/>
          </w:rPr>
          <w:fldChar w:fldCharType="separate"/>
        </w:r>
        <w:r w:rsidR="001C4B21">
          <w:rPr>
            <w:noProof/>
            <w:webHidden/>
          </w:rPr>
          <w:t>3</w:t>
        </w:r>
        <w:r w:rsidR="001C4B21">
          <w:rPr>
            <w:noProof/>
            <w:webHidden/>
          </w:rPr>
          <w:fldChar w:fldCharType="end"/>
        </w:r>
      </w:hyperlink>
    </w:p>
    <w:p w14:paraId="1A0978BC" w14:textId="6CB90446" w:rsidR="001C4B21" w:rsidRDefault="00687666">
      <w:pPr>
        <w:pStyle w:val="TM1"/>
        <w:tabs>
          <w:tab w:val="right" w:leader="dot" w:pos="9056"/>
        </w:tabs>
        <w:rPr>
          <w:rFonts w:eastAsiaTheme="minorEastAsia"/>
          <w:noProof/>
          <w:color w:val="auto"/>
          <w:lang w:eastAsia="fr-FR"/>
        </w:rPr>
      </w:pPr>
      <w:hyperlink w:anchor="_Toc56613246" w:history="1">
        <w:r w:rsidR="001C4B21" w:rsidRPr="00F70217">
          <w:rPr>
            <w:rStyle w:val="Lienhypertexte"/>
            <w:noProof/>
          </w:rPr>
          <w:t>Plan – Actions collectives prioritaires</w:t>
        </w:r>
        <w:r w:rsidR="001C4B21">
          <w:rPr>
            <w:noProof/>
            <w:webHidden/>
          </w:rPr>
          <w:tab/>
        </w:r>
        <w:r w:rsidR="001C4B21">
          <w:rPr>
            <w:noProof/>
            <w:webHidden/>
          </w:rPr>
          <w:fldChar w:fldCharType="begin"/>
        </w:r>
        <w:r w:rsidR="001C4B21">
          <w:rPr>
            <w:noProof/>
            <w:webHidden/>
          </w:rPr>
          <w:instrText xml:space="preserve"> PAGEREF _Toc56613246 \h </w:instrText>
        </w:r>
        <w:r w:rsidR="001C4B21">
          <w:rPr>
            <w:noProof/>
            <w:webHidden/>
          </w:rPr>
        </w:r>
        <w:r w:rsidR="001C4B21">
          <w:rPr>
            <w:noProof/>
            <w:webHidden/>
          </w:rPr>
          <w:fldChar w:fldCharType="separate"/>
        </w:r>
        <w:r w:rsidR="001C4B21">
          <w:rPr>
            <w:noProof/>
            <w:webHidden/>
          </w:rPr>
          <w:t>3</w:t>
        </w:r>
        <w:r w:rsidR="001C4B21">
          <w:rPr>
            <w:noProof/>
            <w:webHidden/>
          </w:rPr>
          <w:fldChar w:fldCharType="end"/>
        </w:r>
      </w:hyperlink>
    </w:p>
    <w:p w14:paraId="78698AF3" w14:textId="76293193" w:rsidR="001C4B21" w:rsidRDefault="00687666">
      <w:pPr>
        <w:pStyle w:val="TM1"/>
        <w:tabs>
          <w:tab w:val="right" w:leader="dot" w:pos="9056"/>
        </w:tabs>
        <w:rPr>
          <w:rFonts w:eastAsiaTheme="minorEastAsia"/>
          <w:noProof/>
          <w:color w:val="auto"/>
          <w:lang w:eastAsia="fr-FR"/>
        </w:rPr>
      </w:pPr>
      <w:hyperlink w:anchor="_Toc56613247" w:history="1">
        <w:r w:rsidR="001C4B21" w:rsidRPr="00F70217">
          <w:rPr>
            <w:rStyle w:val="Lienhypertexte"/>
            <w:noProof/>
          </w:rPr>
          <w:t>Plan – TPE/PME</w:t>
        </w:r>
        <w:r w:rsidR="001C4B21">
          <w:rPr>
            <w:noProof/>
            <w:webHidden/>
          </w:rPr>
          <w:tab/>
        </w:r>
        <w:r w:rsidR="001C4B21">
          <w:rPr>
            <w:noProof/>
            <w:webHidden/>
          </w:rPr>
          <w:fldChar w:fldCharType="begin"/>
        </w:r>
        <w:r w:rsidR="001C4B21">
          <w:rPr>
            <w:noProof/>
            <w:webHidden/>
          </w:rPr>
          <w:instrText xml:space="preserve"> PAGEREF _Toc56613247 \h </w:instrText>
        </w:r>
        <w:r w:rsidR="001C4B21">
          <w:rPr>
            <w:noProof/>
            <w:webHidden/>
          </w:rPr>
        </w:r>
        <w:r w:rsidR="001C4B21">
          <w:rPr>
            <w:noProof/>
            <w:webHidden/>
          </w:rPr>
          <w:fldChar w:fldCharType="separate"/>
        </w:r>
        <w:r w:rsidR="001C4B21">
          <w:rPr>
            <w:noProof/>
            <w:webHidden/>
          </w:rPr>
          <w:t>4</w:t>
        </w:r>
        <w:r w:rsidR="001C4B21">
          <w:rPr>
            <w:noProof/>
            <w:webHidden/>
          </w:rPr>
          <w:fldChar w:fldCharType="end"/>
        </w:r>
      </w:hyperlink>
    </w:p>
    <w:p w14:paraId="04049780" w14:textId="4D18481D" w:rsidR="001C4B21" w:rsidRDefault="00687666">
      <w:pPr>
        <w:pStyle w:val="TM1"/>
        <w:tabs>
          <w:tab w:val="right" w:leader="dot" w:pos="9056"/>
        </w:tabs>
        <w:rPr>
          <w:rFonts w:eastAsiaTheme="minorEastAsia"/>
          <w:noProof/>
          <w:color w:val="auto"/>
          <w:lang w:eastAsia="fr-FR"/>
        </w:rPr>
      </w:pPr>
      <w:hyperlink w:anchor="_Toc56613248" w:history="1">
        <w:r w:rsidR="001C4B21" w:rsidRPr="00F70217">
          <w:rPr>
            <w:rStyle w:val="Lienhypertexte"/>
            <w:noProof/>
          </w:rPr>
          <w:t>Validation des acquis de l’expérience (VAE)</w:t>
        </w:r>
        <w:r w:rsidR="001C4B21">
          <w:rPr>
            <w:noProof/>
            <w:webHidden/>
          </w:rPr>
          <w:tab/>
        </w:r>
        <w:r w:rsidR="001C4B21">
          <w:rPr>
            <w:noProof/>
            <w:webHidden/>
          </w:rPr>
          <w:fldChar w:fldCharType="begin"/>
        </w:r>
        <w:r w:rsidR="001C4B21">
          <w:rPr>
            <w:noProof/>
            <w:webHidden/>
          </w:rPr>
          <w:instrText xml:space="preserve"> PAGEREF _Toc56613248 \h </w:instrText>
        </w:r>
        <w:r w:rsidR="001C4B21">
          <w:rPr>
            <w:noProof/>
            <w:webHidden/>
          </w:rPr>
        </w:r>
        <w:r w:rsidR="001C4B21">
          <w:rPr>
            <w:noProof/>
            <w:webHidden/>
          </w:rPr>
          <w:fldChar w:fldCharType="separate"/>
        </w:r>
        <w:r w:rsidR="001C4B21">
          <w:rPr>
            <w:noProof/>
            <w:webHidden/>
          </w:rPr>
          <w:t>4</w:t>
        </w:r>
        <w:r w:rsidR="001C4B21">
          <w:rPr>
            <w:noProof/>
            <w:webHidden/>
          </w:rPr>
          <w:fldChar w:fldCharType="end"/>
        </w:r>
      </w:hyperlink>
    </w:p>
    <w:p w14:paraId="3F34A97F" w14:textId="63E516EF" w:rsidR="001C4B21" w:rsidRDefault="00687666">
      <w:pPr>
        <w:pStyle w:val="TM1"/>
        <w:tabs>
          <w:tab w:val="right" w:leader="dot" w:pos="9056"/>
        </w:tabs>
        <w:rPr>
          <w:rFonts w:eastAsiaTheme="minorEastAsia"/>
          <w:noProof/>
          <w:color w:val="auto"/>
          <w:lang w:eastAsia="fr-FR"/>
        </w:rPr>
      </w:pPr>
      <w:hyperlink w:anchor="_Toc56613249" w:history="1">
        <w:r w:rsidR="001C4B21" w:rsidRPr="00F70217">
          <w:rPr>
            <w:rStyle w:val="Lienhypertexte"/>
            <w:noProof/>
          </w:rPr>
          <w:t>Plan – Fin de contrat à durée indéterminée de chantier ou d'opération (CDIC)</w:t>
        </w:r>
        <w:r w:rsidR="001C4B21">
          <w:rPr>
            <w:noProof/>
            <w:webHidden/>
          </w:rPr>
          <w:tab/>
        </w:r>
        <w:r w:rsidR="001C4B21">
          <w:rPr>
            <w:noProof/>
            <w:webHidden/>
          </w:rPr>
          <w:fldChar w:fldCharType="begin"/>
        </w:r>
        <w:r w:rsidR="001C4B21">
          <w:rPr>
            <w:noProof/>
            <w:webHidden/>
          </w:rPr>
          <w:instrText xml:space="preserve"> PAGEREF _Toc56613249 \h </w:instrText>
        </w:r>
        <w:r w:rsidR="001C4B21">
          <w:rPr>
            <w:noProof/>
            <w:webHidden/>
          </w:rPr>
        </w:r>
        <w:r w:rsidR="001C4B21">
          <w:rPr>
            <w:noProof/>
            <w:webHidden/>
          </w:rPr>
          <w:fldChar w:fldCharType="separate"/>
        </w:r>
        <w:r w:rsidR="001C4B21">
          <w:rPr>
            <w:noProof/>
            <w:webHidden/>
          </w:rPr>
          <w:t>5</w:t>
        </w:r>
        <w:r w:rsidR="001C4B21">
          <w:rPr>
            <w:noProof/>
            <w:webHidden/>
          </w:rPr>
          <w:fldChar w:fldCharType="end"/>
        </w:r>
      </w:hyperlink>
    </w:p>
    <w:p w14:paraId="6257361D" w14:textId="4B8DF68F" w:rsidR="001C4B21" w:rsidRDefault="00687666">
      <w:pPr>
        <w:pStyle w:val="TM1"/>
        <w:tabs>
          <w:tab w:val="right" w:leader="dot" w:pos="9056"/>
        </w:tabs>
        <w:rPr>
          <w:rFonts w:eastAsiaTheme="minorEastAsia"/>
          <w:noProof/>
          <w:color w:val="auto"/>
          <w:lang w:eastAsia="fr-FR"/>
        </w:rPr>
      </w:pPr>
      <w:hyperlink w:anchor="_Toc56613250" w:history="1">
        <w:r w:rsidR="001C4B21" w:rsidRPr="00F70217">
          <w:rPr>
            <w:rStyle w:val="Lienhypertexte"/>
            <w:noProof/>
          </w:rPr>
          <w:t>Plan – Plan de sauvegarde de l'emploi (PSE)</w:t>
        </w:r>
        <w:r w:rsidR="001C4B21">
          <w:rPr>
            <w:noProof/>
            <w:webHidden/>
          </w:rPr>
          <w:tab/>
        </w:r>
        <w:r w:rsidR="001C4B21">
          <w:rPr>
            <w:noProof/>
            <w:webHidden/>
          </w:rPr>
          <w:fldChar w:fldCharType="begin"/>
        </w:r>
        <w:r w:rsidR="001C4B21">
          <w:rPr>
            <w:noProof/>
            <w:webHidden/>
          </w:rPr>
          <w:instrText xml:space="preserve"> PAGEREF _Toc56613250 \h </w:instrText>
        </w:r>
        <w:r w:rsidR="001C4B21">
          <w:rPr>
            <w:noProof/>
            <w:webHidden/>
          </w:rPr>
        </w:r>
        <w:r w:rsidR="001C4B21">
          <w:rPr>
            <w:noProof/>
            <w:webHidden/>
          </w:rPr>
          <w:fldChar w:fldCharType="separate"/>
        </w:r>
        <w:r w:rsidR="001C4B21">
          <w:rPr>
            <w:noProof/>
            <w:webHidden/>
          </w:rPr>
          <w:t>5</w:t>
        </w:r>
        <w:r w:rsidR="001C4B21">
          <w:rPr>
            <w:noProof/>
            <w:webHidden/>
          </w:rPr>
          <w:fldChar w:fldCharType="end"/>
        </w:r>
      </w:hyperlink>
    </w:p>
    <w:p w14:paraId="46C3F397" w14:textId="6B2CF2D8" w:rsidR="001C4B21" w:rsidRDefault="00687666">
      <w:pPr>
        <w:pStyle w:val="TM1"/>
        <w:tabs>
          <w:tab w:val="right" w:leader="dot" w:pos="9056"/>
        </w:tabs>
        <w:rPr>
          <w:rFonts w:eastAsiaTheme="minorEastAsia"/>
          <w:noProof/>
          <w:color w:val="auto"/>
          <w:lang w:eastAsia="fr-FR"/>
        </w:rPr>
      </w:pPr>
      <w:hyperlink w:anchor="_Toc56613251" w:history="1">
        <w:r w:rsidR="001C4B21" w:rsidRPr="00F70217">
          <w:rPr>
            <w:rStyle w:val="Lienhypertexte"/>
            <w:noProof/>
          </w:rPr>
          <w:t>Parcours certifiant de la branche - Ccertif</w:t>
        </w:r>
        <w:r w:rsidR="001C4B21">
          <w:rPr>
            <w:noProof/>
            <w:webHidden/>
          </w:rPr>
          <w:tab/>
        </w:r>
        <w:r w:rsidR="001C4B21">
          <w:rPr>
            <w:noProof/>
            <w:webHidden/>
          </w:rPr>
          <w:fldChar w:fldCharType="begin"/>
        </w:r>
        <w:r w:rsidR="001C4B21">
          <w:rPr>
            <w:noProof/>
            <w:webHidden/>
          </w:rPr>
          <w:instrText xml:space="preserve"> PAGEREF _Toc56613251 \h </w:instrText>
        </w:r>
        <w:r w:rsidR="001C4B21">
          <w:rPr>
            <w:noProof/>
            <w:webHidden/>
          </w:rPr>
        </w:r>
        <w:r w:rsidR="001C4B21">
          <w:rPr>
            <w:noProof/>
            <w:webHidden/>
          </w:rPr>
          <w:fldChar w:fldCharType="separate"/>
        </w:r>
        <w:r w:rsidR="001C4B21">
          <w:rPr>
            <w:noProof/>
            <w:webHidden/>
          </w:rPr>
          <w:t>5</w:t>
        </w:r>
        <w:r w:rsidR="001C4B21">
          <w:rPr>
            <w:noProof/>
            <w:webHidden/>
          </w:rPr>
          <w:fldChar w:fldCharType="end"/>
        </w:r>
      </w:hyperlink>
    </w:p>
    <w:p w14:paraId="6664C7C3" w14:textId="2DC4FDA2" w:rsidR="001C4B21" w:rsidRDefault="00687666">
      <w:pPr>
        <w:pStyle w:val="TM1"/>
        <w:tabs>
          <w:tab w:val="right" w:leader="dot" w:pos="9056"/>
        </w:tabs>
        <w:rPr>
          <w:rFonts w:eastAsiaTheme="minorEastAsia"/>
          <w:noProof/>
          <w:color w:val="auto"/>
          <w:lang w:eastAsia="fr-FR"/>
        </w:rPr>
      </w:pPr>
      <w:hyperlink w:anchor="_Toc56613252" w:history="1">
        <w:r w:rsidR="001C4B21" w:rsidRPr="00F70217">
          <w:rPr>
            <w:rStyle w:val="Lienhypertexte"/>
            <w:noProof/>
          </w:rPr>
          <w:t>Contrat de professionnalisation</w:t>
        </w:r>
        <w:r w:rsidR="001C4B21">
          <w:rPr>
            <w:noProof/>
            <w:webHidden/>
          </w:rPr>
          <w:tab/>
        </w:r>
        <w:r w:rsidR="001C4B21">
          <w:rPr>
            <w:noProof/>
            <w:webHidden/>
          </w:rPr>
          <w:fldChar w:fldCharType="begin"/>
        </w:r>
        <w:r w:rsidR="001C4B21">
          <w:rPr>
            <w:noProof/>
            <w:webHidden/>
          </w:rPr>
          <w:instrText xml:space="preserve"> PAGEREF _Toc56613252 \h </w:instrText>
        </w:r>
        <w:r w:rsidR="001C4B21">
          <w:rPr>
            <w:noProof/>
            <w:webHidden/>
          </w:rPr>
        </w:r>
        <w:r w:rsidR="001C4B21">
          <w:rPr>
            <w:noProof/>
            <w:webHidden/>
          </w:rPr>
          <w:fldChar w:fldCharType="separate"/>
        </w:r>
        <w:r w:rsidR="001C4B21">
          <w:rPr>
            <w:noProof/>
            <w:webHidden/>
          </w:rPr>
          <w:t>6</w:t>
        </w:r>
        <w:r w:rsidR="001C4B21">
          <w:rPr>
            <w:noProof/>
            <w:webHidden/>
          </w:rPr>
          <w:fldChar w:fldCharType="end"/>
        </w:r>
      </w:hyperlink>
    </w:p>
    <w:p w14:paraId="435070DC" w14:textId="09DEF578" w:rsidR="001C4B21" w:rsidRDefault="00687666">
      <w:pPr>
        <w:pStyle w:val="TM1"/>
        <w:tabs>
          <w:tab w:val="right" w:leader="dot" w:pos="9056"/>
        </w:tabs>
        <w:rPr>
          <w:rFonts w:eastAsiaTheme="minorEastAsia"/>
          <w:noProof/>
          <w:color w:val="auto"/>
          <w:lang w:eastAsia="fr-FR"/>
        </w:rPr>
      </w:pPr>
      <w:hyperlink w:anchor="_Toc56613253" w:history="1">
        <w:r w:rsidR="001C4B21" w:rsidRPr="00F70217">
          <w:rPr>
            <w:rStyle w:val="Lienhypertexte"/>
            <w:noProof/>
          </w:rPr>
          <w:t>Tutorat</w:t>
        </w:r>
        <w:r w:rsidR="001C4B21">
          <w:rPr>
            <w:noProof/>
            <w:webHidden/>
          </w:rPr>
          <w:tab/>
        </w:r>
        <w:r w:rsidR="001C4B21">
          <w:rPr>
            <w:noProof/>
            <w:webHidden/>
          </w:rPr>
          <w:fldChar w:fldCharType="begin"/>
        </w:r>
        <w:r w:rsidR="001C4B21">
          <w:rPr>
            <w:noProof/>
            <w:webHidden/>
          </w:rPr>
          <w:instrText xml:space="preserve"> PAGEREF _Toc56613253 \h </w:instrText>
        </w:r>
        <w:r w:rsidR="001C4B21">
          <w:rPr>
            <w:noProof/>
            <w:webHidden/>
          </w:rPr>
        </w:r>
        <w:r w:rsidR="001C4B21">
          <w:rPr>
            <w:noProof/>
            <w:webHidden/>
          </w:rPr>
          <w:fldChar w:fldCharType="separate"/>
        </w:r>
        <w:r w:rsidR="001C4B21">
          <w:rPr>
            <w:noProof/>
            <w:webHidden/>
          </w:rPr>
          <w:t>7</w:t>
        </w:r>
        <w:r w:rsidR="001C4B21">
          <w:rPr>
            <w:noProof/>
            <w:webHidden/>
          </w:rPr>
          <w:fldChar w:fldCharType="end"/>
        </w:r>
      </w:hyperlink>
    </w:p>
    <w:p w14:paraId="00068CC8" w14:textId="2B659BEB" w:rsidR="001C4B21" w:rsidRDefault="00687666">
      <w:pPr>
        <w:pStyle w:val="TM1"/>
        <w:tabs>
          <w:tab w:val="right" w:leader="dot" w:pos="9056"/>
        </w:tabs>
        <w:rPr>
          <w:rFonts w:eastAsiaTheme="minorEastAsia"/>
          <w:noProof/>
          <w:color w:val="auto"/>
          <w:lang w:eastAsia="fr-FR"/>
        </w:rPr>
      </w:pPr>
      <w:hyperlink w:anchor="_Toc56613254" w:history="1">
        <w:r w:rsidR="001C4B21" w:rsidRPr="00F70217">
          <w:rPr>
            <w:rStyle w:val="Lienhypertexte"/>
            <w:noProof/>
          </w:rPr>
          <w:t>Reconversion ou promotion par l’alternance (Pro-A)</w:t>
        </w:r>
        <w:r w:rsidR="001C4B21">
          <w:rPr>
            <w:noProof/>
            <w:webHidden/>
          </w:rPr>
          <w:tab/>
        </w:r>
        <w:r w:rsidR="001C4B21">
          <w:rPr>
            <w:noProof/>
            <w:webHidden/>
          </w:rPr>
          <w:fldChar w:fldCharType="begin"/>
        </w:r>
        <w:r w:rsidR="001C4B21">
          <w:rPr>
            <w:noProof/>
            <w:webHidden/>
          </w:rPr>
          <w:instrText xml:space="preserve"> PAGEREF _Toc56613254 \h </w:instrText>
        </w:r>
        <w:r w:rsidR="001C4B21">
          <w:rPr>
            <w:noProof/>
            <w:webHidden/>
          </w:rPr>
        </w:r>
        <w:r w:rsidR="001C4B21">
          <w:rPr>
            <w:noProof/>
            <w:webHidden/>
          </w:rPr>
          <w:fldChar w:fldCharType="separate"/>
        </w:r>
        <w:r w:rsidR="001C4B21">
          <w:rPr>
            <w:noProof/>
            <w:webHidden/>
          </w:rPr>
          <w:t>7</w:t>
        </w:r>
        <w:r w:rsidR="001C4B21">
          <w:rPr>
            <w:noProof/>
            <w:webHidden/>
          </w:rPr>
          <w:fldChar w:fldCharType="end"/>
        </w:r>
      </w:hyperlink>
    </w:p>
    <w:p w14:paraId="16537481" w14:textId="3BE34298" w:rsidR="001C4B21" w:rsidRDefault="00687666">
      <w:pPr>
        <w:pStyle w:val="TM1"/>
        <w:tabs>
          <w:tab w:val="right" w:leader="dot" w:pos="9056"/>
        </w:tabs>
        <w:rPr>
          <w:rFonts w:eastAsiaTheme="minorEastAsia"/>
          <w:noProof/>
          <w:color w:val="auto"/>
          <w:lang w:eastAsia="fr-FR"/>
        </w:rPr>
      </w:pPr>
      <w:hyperlink w:anchor="_Toc56613255" w:history="1">
        <w:r w:rsidR="001C4B21" w:rsidRPr="00F70217">
          <w:rPr>
            <w:rStyle w:val="Lienhypertexte"/>
            <w:noProof/>
          </w:rPr>
          <w:t>Contrat d’apprentissage</w:t>
        </w:r>
        <w:r w:rsidR="001C4B21">
          <w:rPr>
            <w:noProof/>
            <w:webHidden/>
          </w:rPr>
          <w:tab/>
        </w:r>
        <w:r w:rsidR="001C4B21">
          <w:rPr>
            <w:noProof/>
            <w:webHidden/>
          </w:rPr>
          <w:fldChar w:fldCharType="begin"/>
        </w:r>
        <w:r w:rsidR="001C4B21">
          <w:rPr>
            <w:noProof/>
            <w:webHidden/>
          </w:rPr>
          <w:instrText xml:space="preserve"> PAGEREF _Toc56613255 \h </w:instrText>
        </w:r>
        <w:r w:rsidR="001C4B21">
          <w:rPr>
            <w:noProof/>
            <w:webHidden/>
          </w:rPr>
        </w:r>
        <w:r w:rsidR="001C4B21">
          <w:rPr>
            <w:noProof/>
            <w:webHidden/>
          </w:rPr>
          <w:fldChar w:fldCharType="separate"/>
        </w:r>
        <w:r w:rsidR="001C4B21">
          <w:rPr>
            <w:noProof/>
            <w:webHidden/>
          </w:rPr>
          <w:t>8</w:t>
        </w:r>
        <w:r w:rsidR="001C4B21">
          <w:rPr>
            <w:noProof/>
            <w:webHidden/>
          </w:rPr>
          <w:fldChar w:fldCharType="end"/>
        </w:r>
      </w:hyperlink>
    </w:p>
    <w:p w14:paraId="1AA933E9" w14:textId="2059F271" w:rsidR="001C4B21" w:rsidRDefault="00687666">
      <w:pPr>
        <w:pStyle w:val="TM1"/>
        <w:tabs>
          <w:tab w:val="right" w:leader="dot" w:pos="9056"/>
        </w:tabs>
        <w:rPr>
          <w:rFonts w:eastAsiaTheme="minorEastAsia"/>
          <w:noProof/>
          <w:color w:val="auto"/>
          <w:lang w:eastAsia="fr-FR"/>
        </w:rPr>
      </w:pPr>
      <w:hyperlink w:anchor="_Toc56613256" w:history="1">
        <w:r w:rsidR="001C4B21" w:rsidRPr="00F70217">
          <w:rPr>
            <w:rStyle w:val="Lienhypertexte"/>
            <w:noProof/>
          </w:rPr>
          <w:t>Coordonnées des référents Akto dans les DROM</w:t>
        </w:r>
        <w:r w:rsidR="001C4B21">
          <w:rPr>
            <w:noProof/>
            <w:webHidden/>
          </w:rPr>
          <w:tab/>
        </w:r>
        <w:r w:rsidR="001C4B21">
          <w:rPr>
            <w:noProof/>
            <w:webHidden/>
          </w:rPr>
          <w:fldChar w:fldCharType="begin"/>
        </w:r>
        <w:r w:rsidR="001C4B21">
          <w:rPr>
            <w:noProof/>
            <w:webHidden/>
          </w:rPr>
          <w:instrText xml:space="preserve"> PAGEREF _Toc56613256 \h </w:instrText>
        </w:r>
        <w:r w:rsidR="001C4B21">
          <w:rPr>
            <w:noProof/>
            <w:webHidden/>
          </w:rPr>
        </w:r>
        <w:r w:rsidR="001C4B21">
          <w:rPr>
            <w:noProof/>
            <w:webHidden/>
          </w:rPr>
          <w:fldChar w:fldCharType="separate"/>
        </w:r>
        <w:r w:rsidR="001C4B21">
          <w:rPr>
            <w:noProof/>
            <w:webHidden/>
          </w:rPr>
          <w:t>9</w:t>
        </w:r>
        <w:r w:rsidR="001C4B21">
          <w:rPr>
            <w:noProof/>
            <w:webHidden/>
          </w:rPr>
          <w:fldChar w:fldCharType="end"/>
        </w:r>
      </w:hyperlink>
    </w:p>
    <w:p w14:paraId="63E3752C" w14:textId="683937DE" w:rsidR="003A6F35" w:rsidRPr="003A43BF" w:rsidRDefault="003A6F35" w:rsidP="003A6F35">
      <w:pPr>
        <w:rPr>
          <w:rFonts w:ascii="Arial" w:hAnsi="Arial" w:cs="Arial"/>
        </w:rPr>
      </w:pPr>
      <w:r w:rsidRPr="003A43BF">
        <w:rPr>
          <w:rFonts w:ascii="Arial" w:hAnsi="Arial" w:cs="Arial"/>
          <w:color w:val="7850DC"/>
        </w:rPr>
        <w:fldChar w:fldCharType="end"/>
      </w:r>
    </w:p>
    <w:p w14:paraId="2812F260" w14:textId="77777777" w:rsidR="003A6F35" w:rsidRPr="00C77AF2" w:rsidRDefault="003A6F35">
      <w:pPr>
        <w:rPr>
          <w:rFonts w:ascii="Arial" w:hAnsi="Arial" w:cs="Arial"/>
          <w:bCs/>
          <w:color w:val="7850DC"/>
        </w:rPr>
      </w:pPr>
    </w:p>
    <w:p w14:paraId="79E91B19" w14:textId="77777777" w:rsidR="004A7B98" w:rsidRDefault="004A7B98">
      <w:pPr>
        <w:rPr>
          <w:rFonts w:ascii="Arial" w:hAnsi="Arial" w:cs="Arial"/>
        </w:rPr>
      </w:pPr>
    </w:p>
    <w:p w14:paraId="7EC18032" w14:textId="77777777" w:rsidR="003A6F35" w:rsidRDefault="003A6F35">
      <w:pPr>
        <w:rPr>
          <w:rFonts w:ascii="Arial" w:hAnsi="Arial" w:cs="Arial"/>
          <w:b/>
          <w:bCs/>
          <w:color w:val="FFFFFF" w:themeColor="background1"/>
          <w:sz w:val="28"/>
          <w:szCs w:val="28"/>
        </w:rPr>
      </w:pPr>
      <w:r>
        <w:rPr>
          <w:rFonts w:ascii="Arial" w:hAnsi="Arial" w:cs="Arial"/>
          <w:b/>
          <w:bCs/>
          <w:color w:val="FFFFFF" w:themeColor="background1"/>
          <w:sz w:val="28"/>
          <w:szCs w:val="28"/>
        </w:rPr>
        <w:br w:type="page"/>
      </w:r>
    </w:p>
    <w:p w14:paraId="605FF094" w14:textId="607D4681" w:rsidR="001A2F94" w:rsidRPr="003A6F35" w:rsidRDefault="001A2F94" w:rsidP="003A6F35">
      <w:pPr>
        <w:pStyle w:val="Titre1"/>
      </w:pPr>
      <w:bookmarkStart w:id="0" w:name="_Toc56613244"/>
      <w:r w:rsidRPr="003A6F35">
        <w:lastRenderedPageBreak/>
        <w:t>Plan de développement des compétences</w:t>
      </w:r>
      <w:bookmarkEnd w:id="0"/>
    </w:p>
    <w:p w14:paraId="5B9D45B1" w14:textId="77777777" w:rsidR="00BF70E0" w:rsidRDefault="00BF70E0" w:rsidP="00BF70E0">
      <w:pPr>
        <w:rPr>
          <w:rFonts w:ascii="Arial" w:hAnsi="Arial" w:cs="Arial"/>
        </w:rPr>
      </w:pPr>
    </w:p>
    <w:p w14:paraId="278F88DF" w14:textId="04EF316A" w:rsidR="00EE0E27" w:rsidRDefault="003801C6" w:rsidP="003801C6">
      <w:pPr>
        <w:rPr>
          <w:rFonts w:ascii="Arial" w:hAnsi="Arial" w:cs="Arial"/>
          <w:sz w:val="22"/>
          <w:szCs w:val="22"/>
        </w:rPr>
      </w:pPr>
      <w:r w:rsidRPr="003801C6">
        <w:rPr>
          <w:rFonts w:ascii="Arial" w:hAnsi="Arial" w:cs="Arial"/>
          <w:sz w:val="22"/>
          <w:szCs w:val="22"/>
        </w:rPr>
        <w:t>Le plan de développement des compétences regroupe l’ensemble des actions de formation prises à l’initiative de l’employeur, en lien avec sa stratégie et l’évolution de son marché auxquelles elle est confrontée.</w:t>
      </w:r>
    </w:p>
    <w:p w14:paraId="674755B8" w14:textId="77777777" w:rsidR="003801C6" w:rsidRDefault="003801C6" w:rsidP="003801C6">
      <w:pPr>
        <w:rPr>
          <w:rFonts w:ascii="Arial" w:hAnsi="Arial" w:cs="Arial"/>
          <w:sz w:val="22"/>
          <w:szCs w:val="22"/>
        </w:rPr>
      </w:pPr>
    </w:p>
    <w:p w14:paraId="3AFF6ED3" w14:textId="4D9AE993" w:rsidR="00EE0E27" w:rsidRPr="00245E69" w:rsidRDefault="003801C6" w:rsidP="00EE0E27">
      <w:pPr>
        <w:spacing w:after="120"/>
        <w:rPr>
          <w:rFonts w:ascii="Arial" w:hAnsi="Arial" w:cs="Arial"/>
          <w:b/>
          <w:bCs/>
          <w:color w:val="7850DC"/>
        </w:rPr>
      </w:pPr>
      <w:r>
        <w:rPr>
          <w:rFonts w:ascii="Arial" w:hAnsi="Arial" w:cs="Arial"/>
          <w:b/>
          <w:bCs/>
          <w:color w:val="7850DC"/>
        </w:rPr>
        <w:t>E</w:t>
      </w:r>
      <w:r w:rsidR="00EE0E27" w:rsidRPr="00245E69">
        <w:rPr>
          <w:rFonts w:ascii="Arial" w:hAnsi="Arial" w:cs="Arial"/>
          <w:b/>
          <w:bCs/>
          <w:color w:val="7850DC"/>
        </w:rPr>
        <w:t>ntreprises de moins de 5 salariés</w:t>
      </w:r>
    </w:p>
    <w:p w14:paraId="6968FFE1" w14:textId="01B32115" w:rsidR="00EE0E27" w:rsidRDefault="00EE0E27" w:rsidP="003801C6">
      <w:pPr>
        <w:pStyle w:val="Paragraphedeliste"/>
        <w:numPr>
          <w:ilvl w:val="0"/>
          <w:numId w:val="6"/>
        </w:numPr>
        <w:rPr>
          <w:rFonts w:ascii="Arial" w:hAnsi="Arial" w:cs="Arial"/>
          <w:b/>
          <w:bCs/>
          <w:sz w:val="22"/>
          <w:szCs w:val="22"/>
        </w:rPr>
      </w:pPr>
      <w:r w:rsidRPr="003801C6">
        <w:rPr>
          <w:rFonts w:ascii="Arial" w:hAnsi="Arial" w:cs="Arial"/>
          <w:sz w:val="22"/>
          <w:szCs w:val="22"/>
        </w:rPr>
        <w:t xml:space="preserve">Plafond annuel par entreprise : </w:t>
      </w:r>
      <w:r w:rsidR="00FB04F7">
        <w:rPr>
          <w:rFonts w:ascii="Arial" w:hAnsi="Arial" w:cs="Arial"/>
          <w:b/>
          <w:bCs/>
          <w:sz w:val="22"/>
          <w:szCs w:val="22"/>
        </w:rPr>
        <w:t>1</w:t>
      </w:r>
      <w:r w:rsidR="003801C6" w:rsidRPr="003801C6">
        <w:rPr>
          <w:rFonts w:ascii="Arial" w:hAnsi="Arial" w:cs="Arial"/>
          <w:b/>
          <w:bCs/>
          <w:sz w:val="22"/>
          <w:szCs w:val="22"/>
        </w:rPr>
        <w:t xml:space="preserve"> 000€ HT</w:t>
      </w:r>
    </w:p>
    <w:p w14:paraId="7D91E0E9" w14:textId="61864858" w:rsidR="00C16C88" w:rsidRPr="00CA5318" w:rsidRDefault="003E6BC3" w:rsidP="00CA5318">
      <w:pPr>
        <w:pStyle w:val="Paragraphedeliste"/>
        <w:numPr>
          <w:ilvl w:val="0"/>
          <w:numId w:val="6"/>
        </w:numPr>
        <w:ind w:right="-432"/>
        <w:rPr>
          <w:rFonts w:ascii="Arial" w:hAnsi="Arial" w:cs="Arial"/>
          <w:sz w:val="20"/>
          <w:szCs w:val="20"/>
        </w:rPr>
      </w:pPr>
      <w:r>
        <w:rPr>
          <w:rFonts w:ascii="Arial" w:hAnsi="Arial" w:cs="Arial"/>
          <w:sz w:val="22"/>
          <w:szCs w:val="22"/>
        </w:rPr>
        <w:t>Dont p</w:t>
      </w:r>
      <w:r w:rsidR="00C16C88">
        <w:rPr>
          <w:rFonts w:ascii="Arial" w:hAnsi="Arial" w:cs="Arial"/>
          <w:sz w:val="22"/>
          <w:szCs w:val="22"/>
        </w:rPr>
        <w:t xml:space="preserve">lafond par formation en situation de travail (AFEST) : </w:t>
      </w:r>
      <w:r w:rsidR="00C16C88" w:rsidRPr="004E0052">
        <w:rPr>
          <w:rFonts w:ascii="Arial" w:hAnsi="Arial" w:cs="Arial"/>
          <w:b/>
          <w:bCs/>
          <w:sz w:val="22"/>
          <w:szCs w:val="22"/>
        </w:rPr>
        <w:t xml:space="preserve">20 €/h, </w:t>
      </w:r>
      <w:r w:rsidR="00C16C88" w:rsidRPr="00CA5318">
        <w:rPr>
          <w:rFonts w:ascii="Arial" w:hAnsi="Arial" w:cs="Arial"/>
          <w:b/>
          <w:bCs/>
          <w:sz w:val="20"/>
          <w:szCs w:val="20"/>
        </w:rPr>
        <w:t>dans la limite de 150h.</w:t>
      </w:r>
    </w:p>
    <w:p w14:paraId="6E702A5E" w14:textId="77777777" w:rsidR="003801C6" w:rsidRPr="003801C6" w:rsidRDefault="003801C6" w:rsidP="003801C6">
      <w:pPr>
        <w:pStyle w:val="Paragraphedeliste"/>
        <w:rPr>
          <w:rFonts w:ascii="Arial" w:hAnsi="Arial" w:cs="Arial"/>
          <w:sz w:val="22"/>
          <w:szCs w:val="22"/>
        </w:rPr>
      </w:pPr>
    </w:p>
    <w:p w14:paraId="41D27611" w14:textId="7CB2F80C" w:rsidR="003801C6" w:rsidRPr="00245E69" w:rsidRDefault="003801C6" w:rsidP="003801C6">
      <w:pPr>
        <w:spacing w:after="120"/>
        <w:rPr>
          <w:rFonts w:ascii="Arial" w:hAnsi="Arial" w:cs="Arial"/>
          <w:b/>
          <w:bCs/>
          <w:color w:val="7850DC"/>
        </w:rPr>
      </w:pPr>
      <w:r>
        <w:rPr>
          <w:rFonts w:ascii="Arial" w:hAnsi="Arial" w:cs="Arial"/>
          <w:b/>
          <w:bCs/>
          <w:color w:val="7850DC"/>
        </w:rPr>
        <w:t>E</w:t>
      </w:r>
      <w:r w:rsidRPr="00245E69">
        <w:rPr>
          <w:rFonts w:ascii="Arial" w:hAnsi="Arial" w:cs="Arial"/>
          <w:b/>
          <w:bCs/>
          <w:color w:val="7850DC"/>
        </w:rPr>
        <w:t>ntreprises de 5</w:t>
      </w:r>
      <w:r>
        <w:rPr>
          <w:rFonts w:ascii="Arial" w:hAnsi="Arial" w:cs="Arial"/>
          <w:b/>
          <w:bCs/>
          <w:color w:val="7850DC"/>
        </w:rPr>
        <w:t xml:space="preserve"> à 24</w:t>
      </w:r>
      <w:r w:rsidRPr="00245E69">
        <w:rPr>
          <w:rFonts w:ascii="Arial" w:hAnsi="Arial" w:cs="Arial"/>
          <w:b/>
          <w:bCs/>
          <w:color w:val="7850DC"/>
        </w:rPr>
        <w:t xml:space="preserve"> salariés</w:t>
      </w:r>
    </w:p>
    <w:p w14:paraId="203A6D06" w14:textId="110FCB6B" w:rsidR="003801C6" w:rsidRDefault="003801C6" w:rsidP="003801C6">
      <w:pPr>
        <w:pStyle w:val="Paragraphedeliste"/>
        <w:numPr>
          <w:ilvl w:val="0"/>
          <w:numId w:val="6"/>
        </w:numPr>
        <w:rPr>
          <w:rFonts w:ascii="Arial" w:hAnsi="Arial" w:cs="Arial"/>
          <w:b/>
          <w:bCs/>
          <w:sz w:val="22"/>
          <w:szCs w:val="22"/>
        </w:rPr>
      </w:pPr>
      <w:r w:rsidRPr="003801C6">
        <w:rPr>
          <w:rFonts w:ascii="Arial" w:hAnsi="Arial" w:cs="Arial"/>
          <w:sz w:val="22"/>
          <w:szCs w:val="22"/>
        </w:rPr>
        <w:t xml:space="preserve">Plafond annuel par entreprise : </w:t>
      </w:r>
      <w:r w:rsidR="00FB04F7">
        <w:rPr>
          <w:rFonts w:ascii="Arial" w:hAnsi="Arial" w:cs="Arial"/>
          <w:b/>
          <w:bCs/>
          <w:sz w:val="22"/>
          <w:szCs w:val="22"/>
        </w:rPr>
        <w:t>1</w:t>
      </w:r>
      <w:r w:rsidRPr="003801C6">
        <w:rPr>
          <w:rFonts w:ascii="Arial" w:hAnsi="Arial" w:cs="Arial"/>
          <w:b/>
          <w:bCs/>
          <w:sz w:val="22"/>
          <w:szCs w:val="22"/>
        </w:rPr>
        <w:t xml:space="preserve"> </w:t>
      </w:r>
      <w:r w:rsidR="00FB04F7">
        <w:rPr>
          <w:rFonts w:ascii="Arial" w:hAnsi="Arial" w:cs="Arial"/>
          <w:b/>
          <w:bCs/>
          <w:sz w:val="22"/>
          <w:szCs w:val="22"/>
        </w:rPr>
        <w:t>5</w:t>
      </w:r>
      <w:r w:rsidRPr="003801C6">
        <w:rPr>
          <w:rFonts w:ascii="Arial" w:hAnsi="Arial" w:cs="Arial"/>
          <w:b/>
          <w:bCs/>
          <w:sz w:val="22"/>
          <w:szCs w:val="22"/>
        </w:rPr>
        <w:t>00€ HT</w:t>
      </w:r>
    </w:p>
    <w:p w14:paraId="3CBA8B5D" w14:textId="2B470E30" w:rsidR="00C16C88" w:rsidRPr="00CA5318" w:rsidRDefault="003E6BC3" w:rsidP="00CA5318">
      <w:pPr>
        <w:pStyle w:val="Paragraphedeliste"/>
        <w:numPr>
          <w:ilvl w:val="0"/>
          <w:numId w:val="6"/>
        </w:numPr>
        <w:ind w:right="-432"/>
        <w:rPr>
          <w:rFonts w:ascii="Arial" w:hAnsi="Arial" w:cs="Arial"/>
          <w:b/>
          <w:bCs/>
          <w:sz w:val="20"/>
          <w:szCs w:val="20"/>
        </w:rPr>
      </w:pPr>
      <w:r>
        <w:rPr>
          <w:rFonts w:ascii="Arial" w:hAnsi="Arial" w:cs="Arial"/>
          <w:sz w:val="22"/>
          <w:szCs w:val="22"/>
        </w:rPr>
        <w:t>Dont plafond</w:t>
      </w:r>
      <w:r w:rsidR="00C16C88">
        <w:rPr>
          <w:rFonts w:ascii="Arial" w:hAnsi="Arial" w:cs="Arial"/>
          <w:sz w:val="22"/>
          <w:szCs w:val="22"/>
        </w:rPr>
        <w:t xml:space="preserve"> par formation en situation de travail (AFEST) : </w:t>
      </w:r>
      <w:r w:rsidR="00C16C88" w:rsidRPr="004E0052">
        <w:rPr>
          <w:rFonts w:ascii="Arial" w:hAnsi="Arial" w:cs="Arial"/>
          <w:b/>
          <w:bCs/>
          <w:sz w:val="22"/>
          <w:szCs w:val="22"/>
        </w:rPr>
        <w:t xml:space="preserve">20 €/h, </w:t>
      </w:r>
      <w:r w:rsidR="00C16C88" w:rsidRPr="00CA5318">
        <w:rPr>
          <w:rFonts w:ascii="Arial" w:hAnsi="Arial" w:cs="Arial"/>
          <w:b/>
          <w:bCs/>
          <w:sz w:val="20"/>
          <w:szCs w:val="20"/>
        </w:rPr>
        <w:t>dans la limite de 150h.</w:t>
      </w:r>
    </w:p>
    <w:p w14:paraId="77B3CB8B" w14:textId="28735A19" w:rsidR="003801C6" w:rsidRDefault="003801C6" w:rsidP="003801C6">
      <w:pPr>
        <w:rPr>
          <w:rFonts w:ascii="Arial" w:hAnsi="Arial" w:cs="Arial"/>
          <w:sz w:val="22"/>
          <w:szCs w:val="22"/>
        </w:rPr>
      </w:pPr>
    </w:p>
    <w:p w14:paraId="743EE5C8" w14:textId="2050FA73" w:rsidR="003801C6" w:rsidRPr="00245E69" w:rsidRDefault="003801C6" w:rsidP="003801C6">
      <w:pPr>
        <w:spacing w:after="120"/>
        <w:rPr>
          <w:rFonts w:ascii="Arial" w:hAnsi="Arial" w:cs="Arial"/>
          <w:b/>
          <w:bCs/>
          <w:color w:val="7850DC"/>
        </w:rPr>
      </w:pPr>
      <w:r>
        <w:rPr>
          <w:rFonts w:ascii="Arial" w:hAnsi="Arial" w:cs="Arial"/>
          <w:b/>
          <w:bCs/>
          <w:color w:val="7850DC"/>
        </w:rPr>
        <w:t>E</w:t>
      </w:r>
      <w:r w:rsidRPr="00245E69">
        <w:rPr>
          <w:rFonts w:ascii="Arial" w:hAnsi="Arial" w:cs="Arial"/>
          <w:b/>
          <w:bCs/>
          <w:color w:val="7850DC"/>
        </w:rPr>
        <w:t xml:space="preserve">ntreprises de </w:t>
      </w:r>
      <w:r>
        <w:rPr>
          <w:rFonts w:ascii="Arial" w:hAnsi="Arial" w:cs="Arial"/>
          <w:b/>
          <w:bCs/>
          <w:color w:val="7850DC"/>
        </w:rPr>
        <w:t>25 à 49</w:t>
      </w:r>
      <w:r w:rsidRPr="00245E69">
        <w:rPr>
          <w:rFonts w:ascii="Arial" w:hAnsi="Arial" w:cs="Arial"/>
          <w:b/>
          <w:bCs/>
          <w:color w:val="7850DC"/>
        </w:rPr>
        <w:t xml:space="preserve"> salariés</w:t>
      </w:r>
    </w:p>
    <w:p w14:paraId="5773DEF7" w14:textId="45C0A835" w:rsidR="003801C6" w:rsidRDefault="003801C6" w:rsidP="003801C6">
      <w:pPr>
        <w:pStyle w:val="Paragraphedeliste"/>
        <w:numPr>
          <w:ilvl w:val="0"/>
          <w:numId w:val="6"/>
        </w:numPr>
        <w:rPr>
          <w:rFonts w:ascii="Arial" w:hAnsi="Arial" w:cs="Arial"/>
          <w:b/>
          <w:bCs/>
          <w:sz w:val="22"/>
          <w:szCs w:val="22"/>
        </w:rPr>
      </w:pPr>
      <w:r w:rsidRPr="003801C6">
        <w:rPr>
          <w:rFonts w:ascii="Arial" w:hAnsi="Arial" w:cs="Arial"/>
          <w:sz w:val="22"/>
          <w:szCs w:val="22"/>
        </w:rPr>
        <w:t xml:space="preserve">Plafond annuel par entreprise : </w:t>
      </w:r>
      <w:r w:rsidR="00C16C88">
        <w:rPr>
          <w:rFonts w:ascii="Arial" w:hAnsi="Arial" w:cs="Arial"/>
          <w:b/>
          <w:bCs/>
          <w:sz w:val="22"/>
          <w:szCs w:val="22"/>
        </w:rPr>
        <w:t>2</w:t>
      </w:r>
      <w:r w:rsidRPr="003801C6">
        <w:rPr>
          <w:rFonts w:ascii="Arial" w:hAnsi="Arial" w:cs="Arial"/>
          <w:b/>
          <w:bCs/>
          <w:sz w:val="22"/>
          <w:szCs w:val="22"/>
        </w:rPr>
        <w:t xml:space="preserve"> 000€ HT</w:t>
      </w:r>
    </w:p>
    <w:p w14:paraId="5FA1B62D" w14:textId="4B80A537" w:rsidR="00C16C88" w:rsidRPr="00CA5318" w:rsidRDefault="003E6BC3" w:rsidP="00CA5318">
      <w:pPr>
        <w:pStyle w:val="Paragraphedeliste"/>
        <w:numPr>
          <w:ilvl w:val="0"/>
          <w:numId w:val="6"/>
        </w:numPr>
        <w:ind w:right="-432"/>
        <w:rPr>
          <w:rFonts w:ascii="Arial" w:hAnsi="Arial" w:cs="Arial"/>
          <w:b/>
          <w:bCs/>
          <w:sz w:val="20"/>
          <w:szCs w:val="20"/>
        </w:rPr>
      </w:pPr>
      <w:r>
        <w:rPr>
          <w:rFonts w:ascii="Arial" w:hAnsi="Arial" w:cs="Arial"/>
          <w:sz w:val="22"/>
          <w:szCs w:val="22"/>
        </w:rPr>
        <w:t>Dont plafond</w:t>
      </w:r>
      <w:r w:rsidR="00C16C88">
        <w:rPr>
          <w:rFonts w:ascii="Arial" w:hAnsi="Arial" w:cs="Arial"/>
          <w:sz w:val="22"/>
          <w:szCs w:val="22"/>
        </w:rPr>
        <w:t xml:space="preserve"> par formation en situation de travail (AFEST) : </w:t>
      </w:r>
      <w:r w:rsidR="00C16C88" w:rsidRPr="00CA5318">
        <w:rPr>
          <w:rFonts w:ascii="Arial" w:hAnsi="Arial" w:cs="Arial"/>
          <w:b/>
          <w:bCs/>
          <w:sz w:val="20"/>
          <w:szCs w:val="20"/>
        </w:rPr>
        <w:t>20 €/h, dans la limite de 150h.</w:t>
      </w:r>
    </w:p>
    <w:p w14:paraId="6C542C93" w14:textId="37FE62F6" w:rsidR="003801C6" w:rsidRDefault="003801C6" w:rsidP="003801C6">
      <w:pPr>
        <w:rPr>
          <w:rFonts w:ascii="Arial" w:hAnsi="Arial" w:cs="Arial"/>
          <w:sz w:val="22"/>
          <w:szCs w:val="22"/>
        </w:rPr>
      </w:pPr>
    </w:p>
    <w:p w14:paraId="2F970EDE" w14:textId="1B380D84" w:rsidR="003801C6" w:rsidRPr="003801C6" w:rsidRDefault="003801C6" w:rsidP="003801C6">
      <w:pPr>
        <w:spacing w:after="120"/>
        <w:rPr>
          <w:rFonts w:ascii="Arial" w:hAnsi="Arial" w:cs="Arial"/>
          <w:b/>
          <w:bCs/>
          <w:color w:val="7850DC"/>
        </w:rPr>
      </w:pPr>
      <w:r>
        <w:rPr>
          <w:rFonts w:ascii="Arial" w:hAnsi="Arial" w:cs="Arial"/>
          <w:b/>
          <w:bCs/>
          <w:color w:val="7850DC"/>
        </w:rPr>
        <w:t>E</w:t>
      </w:r>
      <w:r w:rsidRPr="00245E69">
        <w:rPr>
          <w:rFonts w:ascii="Arial" w:hAnsi="Arial" w:cs="Arial"/>
          <w:b/>
          <w:bCs/>
          <w:color w:val="7850DC"/>
        </w:rPr>
        <w:t xml:space="preserve">ntreprises de </w:t>
      </w:r>
      <w:r>
        <w:rPr>
          <w:rFonts w:ascii="Arial" w:hAnsi="Arial" w:cs="Arial"/>
          <w:b/>
          <w:bCs/>
          <w:color w:val="7850DC"/>
        </w:rPr>
        <w:t>50 à 99</w:t>
      </w:r>
      <w:r w:rsidRPr="00245E69">
        <w:rPr>
          <w:rFonts w:ascii="Arial" w:hAnsi="Arial" w:cs="Arial"/>
          <w:b/>
          <w:bCs/>
          <w:color w:val="7850DC"/>
        </w:rPr>
        <w:t xml:space="preserve"> salariés</w:t>
      </w:r>
    </w:p>
    <w:p w14:paraId="0EF2D167" w14:textId="214F1E7A" w:rsidR="003801C6" w:rsidRPr="003E6BC3" w:rsidRDefault="003801C6" w:rsidP="003801C6">
      <w:pPr>
        <w:pStyle w:val="Paragraphedeliste"/>
        <w:numPr>
          <w:ilvl w:val="0"/>
          <w:numId w:val="6"/>
        </w:numPr>
        <w:rPr>
          <w:rFonts w:ascii="Arial" w:hAnsi="Arial" w:cs="Arial"/>
          <w:sz w:val="22"/>
          <w:szCs w:val="22"/>
        </w:rPr>
      </w:pPr>
      <w:r w:rsidRPr="003801C6">
        <w:rPr>
          <w:rFonts w:ascii="Arial" w:hAnsi="Arial" w:cs="Arial"/>
          <w:sz w:val="22"/>
          <w:szCs w:val="22"/>
        </w:rPr>
        <w:t xml:space="preserve">Coûts pédagogiques de formation financés à hauteur de </w:t>
      </w:r>
      <w:r w:rsidRPr="003801C6">
        <w:rPr>
          <w:rFonts w:ascii="Arial" w:hAnsi="Arial" w:cs="Arial"/>
          <w:b/>
          <w:bCs/>
          <w:sz w:val="22"/>
          <w:szCs w:val="22"/>
        </w:rPr>
        <w:t xml:space="preserve">50% </w:t>
      </w:r>
    </w:p>
    <w:p w14:paraId="0A8BF548" w14:textId="0FD7D386" w:rsidR="003801C6" w:rsidRDefault="003801C6" w:rsidP="003801C6">
      <w:pPr>
        <w:pStyle w:val="Paragraphedeliste"/>
        <w:numPr>
          <w:ilvl w:val="0"/>
          <w:numId w:val="6"/>
        </w:numPr>
        <w:rPr>
          <w:rFonts w:ascii="Arial" w:hAnsi="Arial" w:cs="Arial"/>
          <w:sz w:val="18"/>
          <w:szCs w:val="18"/>
        </w:rPr>
      </w:pPr>
      <w:r w:rsidRPr="003801C6">
        <w:rPr>
          <w:rFonts w:ascii="Arial" w:hAnsi="Arial" w:cs="Arial"/>
          <w:sz w:val="22"/>
          <w:szCs w:val="22"/>
        </w:rPr>
        <w:t xml:space="preserve">50 % de reste à charge pour l’entreprise (avec possibilité de couverture par un versement volontaire) dans la limite totale de : </w:t>
      </w:r>
      <w:r w:rsidR="00C16C88">
        <w:rPr>
          <w:rFonts w:ascii="Arial" w:hAnsi="Arial" w:cs="Arial"/>
          <w:b/>
          <w:bCs/>
          <w:sz w:val="22"/>
          <w:szCs w:val="22"/>
        </w:rPr>
        <w:t>5 000</w:t>
      </w:r>
      <w:r w:rsidRPr="003801C6">
        <w:rPr>
          <w:rFonts w:ascii="Arial" w:hAnsi="Arial" w:cs="Arial"/>
          <w:b/>
          <w:bCs/>
          <w:sz w:val="22"/>
          <w:szCs w:val="22"/>
        </w:rPr>
        <w:t xml:space="preserve">€ HT maximum </w:t>
      </w:r>
      <w:r w:rsidRPr="00C16C88">
        <w:rPr>
          <w:rFonts w:ascii="Arial" w:hAnsi="Arial" w:cs="Arial"/>
          <w:sz w:val="18"/>
          <w:szCs w:val="18"/>
        </w:rPr>
        <w:t xml:space="preserve">(soit </w:t>
      </w:r>
      <w:r w:rsidR="00C16C88" w:rsidRPr="00C16C88">
        <w:rPr>
          <w:rFonts w:ascii="Arial" w:hAnsi="Arial" w:cs="Arial"/>
          <w:sz w:val="18"/>
          <w:szCs w:val="18"/>
        </w:rPr>
        <w:t>2 500</w:t>
      </w:r>
      <w:r w:rsidRPr="00C16C88">
        <w:rPr>
          <w:rFonts w:ascii="Arial" w:hAnsi="Arial" w:cs="Arial"/>
          <w:sz w:val="18"/>
          <w:szCs w:val="18"/>
        </w:rPr>
        <w:t xml:space="preserve">€ HT sur un total de </w:t>
      </w:r>
      <w:r w:rsidR="00C16C88" w:rsidRPr="00C16C88">
        <w:rPr>
          <w:rFonts w:ascii="Arial" w:hAnsi="Arial" w:cs="Arial"/>
          <w:sz w:val="18"/>
          <w:szCs w:val="18"/>
        </w:rPr>
        <w:t>5 000</w:t>
      </w:r>
      <w:r w:rsidRPr="00C16C88">
        <w:rPr>
          <w:rFonts w:ascii="Arial" w:hAnsi="Arial" w:cs="Arial"/>
          <w:sz w:val="18"/>
          <w:szCs w:val="18"/>
        </w:rPr>
        <w:t xml:space="preserve"> HT)</w:t>
      </w:r>
    </w:p>
    <w:p w14:paraId="08B8F9C4" w14:textId="77777777" w:rsidR="003E6BC3" w:rsidRPr="00CA5318" w:rsidRDefault="003E6BC3" w:rsidP="00CA5318">
      <w:pPr>
        <w:pStyle w:val="Paragraphedeliste"/>
        <w:numPr>
          <w:ilvl w:val="0"/>
          <w:numId w:val="6"/>
        </w:numPr>
        <w:ind w:right="-432"/>
        <w:rPr>
          <w:rFonts w:ascii="Arial" w:hAnsi="Arial" w:cs="Arial"/>
          <w:b/>
          <w:bCs/>
          <w:sz w:val="20"/>
          <w:szCs w:val="20"/>
        </w:rPr>
      </w:pPr>
      <w:r>
        <w:rPr>
          <w:rFonts w:ascii="Arial" w:hAnsi="Arial" w:cs="Arial"/>
          <w:sz w:val="22"/>
          <w:szCs w:val="22"/>
        </w:rPr>
        <w:t xml:space="preserve">Dont plafond par formation en situation de travail (AFEST) : </w:t>
      </w:r>
      <w:r w:rsidRPr="00CA5318">
        <w:rPr>
          <w:rFonts w:ascii="Arial" w:hAnsi="Arial" w:cs="Arial"/>
          <w:b/>
          <w:bCs/>
          <w:sz w:val="20"/>
          <w:szCs w:val="20"/>
        </w:rPr>
        <w:t>20 €/h, dans la limite de 150h.</w:t>
      </w:r>
    </w:p>
    <w:p w14:paraId="65DA74A0" w14:textId="77777777" w:rsidR="003E6BC3" w:rsidRPr="00C16C88" w:rsidRDefault="003E6BC3" w:rsidP="00CA5318">
      <w:pPr>
        <w:pStyle w:val="Paragraphedeliste"/>
        <w:rPr>
          <w:rFonts w:ascii="Arial" w:hAnsi="Arial" w:cs="Arial"/>
          <w:sz w:val="18"/>
          <w:szCs w:val="18"/>
        </w:rPr>
      </w:pPr>
    </w:p>
    <w:p w14:paraId="491BAAC1" w14:textId="58847EB3" w:rsidR="003801C6" w:rsidRPr="00245E69" w:rsidRDefault="003801C6" w:rsidP="003801C6">
      <w:pPr>
        <w:spacing w:after="120"/>
        <w:rPr>
          <w:rFonts w:ascii="Arial" w:hAnsi="Arial" w:cs="Arial"/>
          <w:b/>
          <w:bCs/>
          <w:color w:val="7850DC"/>
        </w:rPr>
      </w:pPr>
      <w:r>
        <w:rPr>
          <w:rFonts w:ascii="Arial" w:hAnsi="Arial" w:cs="Arial"/>
          <w:b/>
          <w:bCs/>
          <w:color w:val="7850DC"/>
        </w:rPr>
        <w:t>E</w:t>
      </w:r>
      <w:r w:rsidRPr="00245E69">
        <w:rPr>
          <w:rFonts w:ascii="Arial" w:hAnsi="Arial" w:cs="Arial"/>
          <w:b/>
          <w:bCs/>
          <w:color w:val="7850DC"/>
        </w:rPr>
        <w:t xml:space="preserve">ntreprises de </w:t>
      </w:r>
      <w:r>
        <w:rPr>
          <w:rFonts w:ascii="Arial" w:hAnsi="Arial" w:cs="Arial"/>
          <w:b/>
          <w:bCs/>
          <w:color w:val="7850DC"/>
        </w:rPr>
        <w:t>100 à 149</w:t>
      </w:r>
      <w:r w:rsidRPr="00245E69">
        <w:rPr>
          <w:rFonts w:ascii="Arial" w:hAnsi="Arial" w:cs="Arial"/>
          <w:b/>
          <w:bCs/>
          <w:color w:val="7850DC"/>
        </w:rPr>
        <w:t xml:space="preserve"> salariés</w:t>
      </w:r>
    </w:p>
    <w:p w14:paraId="7C02E287" w14:textId="0D478A19" w:rsidR="003801C6" w:rsidRPr="003E6BC3" w:rsidRDefault="003801C6" w:rsidP="003801C6">
      <w:pPr>
        <w:pStyle w:val="Paragraphedeliste"/>
        <w:numPr>
          <w:ilvl w:val="0"/>
          <w:numId w:val="6"/>
        </w:numPr>
        <w:rPr>
          <w:rFonts w:ascii="Arial" w:hAnsi="Arial" w:cs="Arial"/>
          <w:sz w:val="22"/>
          <w:szCs w:val="22"/>
        </w:rPr>
      </w:pPr>
      <w:r w:rsidRPr="003801C6">
        <w:rPr>
          <w:rFonts w:ascii="Arial" w:hAnsi="Arial" w:cs="Arial"/>
          <w:sz w:val="22"/>
          <w:szCs w:val="22"/>
        </w:rPr>
        <w:t xml:space="preserve">Coûts pédagogiques de formation financés à hauteur de </w:t>
      </w:r>
      <w:r w:rsidRPr="003801C6">
        <w:rPr>
          <w:rFonts w:ascii="Arial" w:hAnsi="Arial" w:cs="Arial"/>
          <w:b/>
          <w:bCs/>
          <w:sz w:val="22"/>
          <w:szCs w:val="22"/>
        </w:rPr>
        <w:t xml:space="preserve">50% </w:t>
      </w:r>
    </w:p>
    <w:p w14:paraId="15B95732" w14:textId="345E1A02" w:rsidR="003801C6" w:rsidRDefault="003801C6" w:rsidP="003801C6">
      <w:pPr>
        <w:pStyle w:val="Paragraphedeliste"/>
        <w:numPr>
          <w:ilvl w:val="0"/>
          <w:numId w:val="6"/>
        </w:numPr>
        <w:rPr>
          <w:rFonts w:ascii="Arial" w:hAnsi="Arial" w:cs="Arial"/>
          <w:sz w:val="18"/>
          <w:szCs w:val="18"/>
        </w:rPr>
      </w:pPr>
      <w:r w:rsidRPr="003801C6">
        <w:rPr>
          <w:rFonts w:ascii="Arial" w:hAnsi="Arial" w:cs="Arial"/>
          <w:sz w:val="22"/>
          <w:szCs w:val="22"/>
        </w:rPr>
        <w:t xml:space="preserve">50 % de reste à charge pour l’entreprise (avec possibilité de couverture par un versement volontaire) dans la limite totale de </w:t>
      </w:r>
      <w:r w:rsidR="00C16C88">
        <w:rPr>
          <w:rFonts w:ascii="Arial" w:hAnsi="Arial" w:cs="Arial"/>
          <w:b/>
          <w:bCs/>
          <w:sz w:val="22"/>
          <w:szCs w:val="22"/>
        </w:rPr>
        <w:t>7</w:t>
      </w:r>
      <w:r w:rsidRPr="003801C6">
        <w:rPr>
          <w:rFonts w:ascii="Arial" w:hAnsi="Arial" w:cs="Arial"/>
          <w:b/>
          <w:bCs/>
          <w:sz w:val="22"/>
          <w:szCs w:val="22"/>
        </w:rPr>
        <w:t xml:space="preserve"> </w:t>
      </w:r>
      <w:r w:rsidR="00C16C88">
        <w:rPr>
          <w:rFonts w:ascii="Arial" w:hAnsi="Arial" w:cs="Arial"/>
          <w:b/>
          <w:bCs/>
          <w:sz w:val="22"/>
          <w:szCs w:val="22"/>
        </w:rPr>
        <w:t>0</w:t>
      </w:r>
      <w:r w:rsidRPr="003801C6">
        <w:rPr>
          <w:rFonts w:ascii="Arial" w:hAnsi="Arial" w:cs="Arial"/>
          <w:b/>
          <w:bCs/>
          <w:sz w:val="22"/>
          <w:szCs w:val="22"/>
        </w:rPr>
        <w:t xml:space="preserve">00€ HT maximum </w:t>
      </w:r>
      <w:r w:rsidRPr="00C16C88">
        <w:rPr>
          <w:rFonts w:ascii="Arial" w:hAnsi="Arial" w:cs="Arial"/>
          <w:sz w:val="18"/>
          <w:szCs w:val="18"/>
        </w:rPr>
        <w:t xml:space="preserve">(soit </w:t>
      </w:r>
      <w:r w:rsidR="00C16C88" w:rsidRPr="00C16C88">
        <w:rPr>
          <w:rFonts w:ascii="Arial" w:hAnsi="Arial" w:cs="Arial"/>
          <w:sz w:val="18"/>
          <w:szCs w:val="18"/>
        </w:rPr>
        <w:t>3 500</w:t>
      </w:r>
      <w:r w:rsidRPr="00C16C88">
        <w:rPr>
          <w:rFonts w:ascii="Arial" w:hAnsi="Arial" w:cs="Arial"/>
          <w:sz w:val="18"/>
          <w:szCs w:val="18"/>
        </w:rPr>
        <w:t xml:space="preserve">€ HT sur un total de </w:t>
      </w:r>
      <w:r w:rsidR="00C16C88" w:rsidRPr="00C16C88">
        <w:rPr>
          <w:rFonts w:ascii="Arial" w:hAnsi="Arial" w:cs="Arial"/>
          <w:sz w:val="18"/>
          <w:szCs w:val="18"/>
        </w:rPr>
        <w:t>7 000</w:t>
      </w:r>
      <w:r w:rsidRPr="00C16C88">
        <w:rPr>
          <w:rFonts w:ascii="Arial" w:hAnsi="Arial" w:cs="Arial"/>
          <w:sz w:val="18"/>
          <w:szCs w:val="18"/>
        </w:rPr>
        <w:t>€ HT)</w:t>
      </w:r>
    </w:p>
    <w:p w14:paraId="5B8B736C" w14:textId="77777777" w:rsidR="003E6BC3" w:rsidRPr="00CA5318" w:rsidRDefault="003E6BC3" w:rsidP="00CA5318">
      <w:pPr>
        <w:pStyle w:val="Paragraphedeliste"/>
        <w:numPr>
          <w:ilvl w:val="0"/>
          <w:numId w:val="6"/>
        </w:numPr>
        <w:ind w:right="-432"/>
        <w:rPr>
          <w:rFonts w:ascii="Arial" w:hAnsi="Arial" w:cs="Arial"/>
          <w:b/>
          <w:bCs/>
          <w:sz w:val="20"/>
          <w:szCs w:val="20"/>
        </w:rPr>
      </w:pPr>
      <w:r>
        <w:rPr>
          <w:rFonts w:ascii="Arial" w:hAnsi="Arial" w:cs="Arial"/>
          <w:sz w:val="22"/>
          <w:szCs w:val="22"/>
        </w:rPr>
        <w:t xml:space="preserve">Dont plafond par formation en situation de travail (AFEST) : </w:t>
      </w:r>
      <w:r w:rsidRPr="004E0052">
        <w:rPr>
          <w:rFonts w:ascii="Arial" w:hAnsi="Arial" w:cs="Arial"/>
          <w:b/>
          <w:bCs/>
          <w:sz w:val="22"/>
          <w:szCs w:val="22"/>
        </w:rPr>
        <w:t xml:space="preserve">20 €/h, </w:t>
      </w:r>
      <w:r w:rsidRPr="00CA5318">
        <w:rPr>
          <w:rFonts w:ascii="Arial" w:hAnsi="Arial" w:cs="Arial"/>
          <w:b/>
          <w:bCs/>
          <w:sz w:val="20"/>
          <w:szCs w:val="20"/>
        </w:rPr>
        <w:t>dans la limite de 150h.</w:t>
      </w:r>
    </w:p>
    <w:p w14:paraId="188EC209" w14:textId="769F2D84" w:rsidR="003801C6" w:rsidRDefault="003801C6" w:rsidP="003801C6">
      <w:pPr>
        <w:rPr>
          <w:rFonts w:ascii="Arial" w:hAnsi="Arial" w:cs="Arial"/>
          <w:sz w:val="22"/>
          <w:szCs w:val="22"/>
        </w:rPr>
      </w:pPr>
    </w:p>
    <w:p w14:paraId="0ED32237" w14:textId="5937AA19" w:rsidR="003801C6" w:rsidRPr="00245E69" w:rsidRDefault="003801C6" w:rsidP="003801C6">
      <w:pPr>
        <w:spacing w:after="120"/>
        <w:rPr>
          <w:rFonts w:ascii="Arial" w:hAnsi="Arial" w:cs="Arial"/>
          <w:b/>
          <w:bCs/>
          <w:color w:val="7850DC"/>
        </w:rPr>
      </w:pPr>
      <w:r>
        <w:rPr>
          <w:rFonts w:ascii="Arial" w:hAnsi="Arial" w:cs="Arial"/>
          <w:b/>
          <w:bCs/>
          <w:color w:val="7850DC"/>
        </w:rPr>
        <w:t>E</w:t>
      </w:r>
      <w:r w:rsidRPr="00245E69">
        <w:rPr>
          <w:rFonts w:ascii="Arial" w:hAnsi="Arial" w:cs="Arial"/>
          <w:b/>
          <w:bCs/>
          <w:color w:val="7850DC"/>
        </w:rPr>
        <w:t xml:space="preserve">ntreprises de </w:t>
      </w:r>
      <w:r>
        <w:rPr>
          <w:rFonts w:ascii="Arial" w:hAnsi="Arial" w:cs="Arial"/>
          <w:b/>
          <w:bCs/>
          <w:color w:val="7850DC"/>
        </w:rPr>
        <w:t>150 à 199</w:t>
      </w:r>
      <w:r w:rsidRPr="00245E69">
        <w:rPr>
          <w:rFonts w:ascii="Arial" w:hAnsi="Arial" w:cs="Arial"/>
          <w:b/>
          <w:bCs/>
          <w:color w:val="7850DC"/>
        </w:rPr>
        <w:t xml:space="preserve"> salariés</w:t>
      </w:r>
    </w:p>
    <w:p w14:paraId="54D445FC" w14:textId="4D21EF35" w:rsidR="003801C6" w:rsidRPr="003E6BC3" w:rsidRDefault="003801C6" w:rsidP="003801C6">
      <w:pPr>
        <w:pStyle w:val="Paragraphedeliste"/>
        <w:numPr>
          <w:ilvl w:val="0"/>
          <w:numId w:val="6"/>
        </w:numPr>
        <w:rPr>
          <w:rFonts w:ascii="Arial" w:hAnsi="Arial" w:cs="Arial"/>
          <w:sz w:val="22"/>
          <w:szCs w:val="22"/>
        </w:rPr>
      </w:pPr>
      <w:r w:rsidRPr="003801C6">
        <w:rPr>
          <w:rFonts w:ascii="Arial" w:hAnsi="Arial" w:cs="Arial"/>
          <w:sz w:val="22"/>
          <w:szCs w:val="22"/>
        </w:rPr>
        <w:t xml:space="preserve">Coûts pédagogiques de formation financés à hauteur de </w:t>
      </w:r>
      <w:r w:rsidRPr="003801C6">
        <w:rPr>
          <w:rFonts w:ascii="Arial" w:hAnsi="Arial" w:cs="Arial"/>
          <w:b/>
          <w:bCs/>
          <w:sz w:val="22"/>
          <w:szCs w:val="22"/>
        </w:rPr>
        <w:t xml:space="preserve">50% </w:t>
      </w:r>
    </w:p>
    <w:p w14:paraId="65CF356F" w14:textId="78F12CB2" w:rsidR="003801C6" w:rsidRDefault="003801C6" w:rsidP="003801C6">
      <w:pPr>
        <w:pStyle w:val="Paragraphedeliste"/>
        <w:numPr>
          <w:ilvl w:val="0"/>
          <w:numId w:val="6"/>
        </w:numPr>
        <w:rPr>
          <w:rFonts w:ascii="Arial" w:hAnsi="Arial" w:cs="Arial"/>
          <w:sz w:val="18"/>
          <w:szCs w:val="18"/>
        </w:rPr>
      </w:pPr>
      <w:r w:rsidRPr="003801C6">
        <w:rPr>
          <w:rFonts w:ascii="Arial" w:hAnsi="Arial" w:cs="Arial"/>
          <w:sz w:val="22"/>
          <w:szCs w:val="22"/>
        </w:rPr>
        <w:t xml:space="preserve">50 % de reste à charge pour l’entreprise (avec possibilité de couverture par un versement volontaire) dans la limite totale de : </w:t>
      </w:r>
      <w:r w:rsidR="00C16C88">
        <w:rPr>
          <w:rFonts w:ascii="Arial" w:hAnsi="Arial" w:cs="Arial"/>
          <w:b/>
          <w:bCs/>
          <w:sz w:val="22"/>
          <w:szCs w:val="22"/>
        </w:rPr>
        <w:t>8</w:t>
      </w:r>
      <w:r w:rsidRPr="003801C6">
        <w:rPr>
          <w:rFonts w:ascii="Arial" w:hAnsi="Arial" w:cs="Arial"/>
          <w:b/>
          <w:bCs/>
          <w:sz w:val="22"/>
          <w:szCs w:val="22"/>
        </w:rPr>
        <w:t xml:space="preserve"> </w:t>
      </w:r>
      <w:r>
        <w:rPr>
          <w:rFonts w:ascii="Arial" w:hAnsi="Arial" w:cs="Arial"/>
          <w:b/>
          <w:bCs/>
          <w:sz w:val="22"/>
          <w:szCs w:val="22"/>
        </w:rPr>
        <w:t>0</w:t>
      </w:r>
      <w:r w:rsidRPr="003801C6">
        <w:rPr>
          <w:rFonts w:ascii="Arial" w:hAnsi="Arial" w:cs="Arial"/>
          <w:b/>
          <w:bCs/>
          <w:sz w:val="22"/>
          <w:szCs w:val="22"/>
        </w:rPr>
        <w:t xml:space="preserve">00€ HT maximum </w:t>
      </w:r>
      <w:r w:rsidRPr="00C16C88">
        <w:rPr>
          <w:rFonts w:ascii="Arial" w:hAnsi="Arial" w:cs="Arial"/>
          <w:sz w:val="18"/>
          <w:szCs w:val="18"/>
        </w:rPr>
        <w:t xml:space="preserve">(soit </w:t>
      </w:r>
      <w:r w:rsidR="00C16C88" w:rsidRPr="00C16C88">
        <w:rPr>
          <w:rFonts w:ascii="Arial" w:hAnsi="Arial" w:cs="Arial"/>
          <w:sz w:val="18"/>
          <w:szCs w:val="18"/>
        </w:rPr>
        <w:t>4</w:t>
      </w:r>
      <w:r w:rsidRPr="00C16C88">
        <w:rPr>
          <w:rFonts w:ascii="Arial" w:hAnsi="Arial" w:cs="Arial"/>
          <w:sz w:val="18"/>
          <w:szCs w:val="18"/>
        </w:rPr>
        <w:t xml:space="preserve"> 000€ HT sur un total de </w:t>
      </w:r>
      <w:r w:rsidR="00C16C88" w:rsidRPr="00C16C88">
        <w:rPr>
          <w:rFonts w:ascii="Arial" w:hAnsi="Arial" w:cs="Arial"/>
          <w:sz w:val="18"/>
          <w:szCs w:val="18"/>
        </w:rPr>
        <w:t>8</w:t>
      </w:r>
      <w:r w:rsidRPr="00C16C88">
        <w:rPr>
          <w:rFonts w:ascii="Arial" w:hAnsi="Arial" w:cs="Arial"/>
          <w:sz w:val="18"/>
          <w:szCs w:val="18"/>
        </w:rPr>
        <w:t xml:space="preserve"> 000€ HT)</w:t>
      </w:r>
    </w:p>
    <w:p w14:paraId="2F2B8A1C" w14:textId="77777777" w:rsidR="003E6BC3" w:rsidRPr="00CA5318" w:rsidRDefault="003E6BC3" w:rsidP="00CA5318">
      <w:pPr>
        <w:pStyle w:val="Paragraphedeliste"/>
        <w:numPr>
          <w:ilvl w:val="0"/>
          <w:numId w:val="6"/>
        </w:numPr>
        <w:ind w:right="-432"/>
        <w:rPr>
          <w:rFonts w:ascii="Arial" w:hAnsi="Arial" w:cs="Arial"/>
          <w:b/>
          <w:bCs/>
          <w:sz w:val="20"/>
          <w:szCs w:val="20"/>
        </w:rPr>
      </w:pPr>
      <w:r>
        <w:rPr>
          <w:rFonts w:ascii="Arial" w:hAnsi="Arial" w:cs="Arial"/>
          <w:sz w:val="22"/>
          <w:szCs w:val="22"/>
        </w:rPr>
        <w:t xml:space="preserve">Dont plafond par formation en situation de travail (AFEST) : </w:t>
      </w:r>
      <w:r w:rsidRPr="004E0052">
        <w:rPr>
          <w:rFonts w:ascii="Arial" w:hAnsi="Arial" w:cs="Arial"/>
          <w:b/>
          <w:bCs/>
          <w:sz w:val="22"/>
          <w:szCs w:val="22"/>
        </w:rPr>
        <w:t xml:space="preserve">20 €/h, </w:t>
      </w:r>
      <w:r w:rsidRPr="00CA5318">
        <w:rPr>
          <w:rFonts w:ascii="Arial" w:hAnsi="Arial" w:cs="Arial"/>
          <w:b/>
          <w:bCs/>
          <w:sz w:val="20"/>
          <w:szCs w:val="20"/>
        </w:rPr>
        <w:t>dans la limite de 150h.</w:t>
      </w:r>
    </w:p>
    <w:p w14:paraId="574C8F8A" w14:textId="399FB390" w:rsidR="003E6BC3" w:rsidRDefault="003E6BC3" w:rsidP="003E6BC3">
      <w:pPr>
        <w:pStyle w:val="Paragraphedeliste"/>
        <w:rPr>
          <w:rFonts w:ascii="Arial" w:hAnsi="Arial" w:cs="Arial"/>
          <w:sz w:val="18"/>
          <w:szCs w:val="18"/>
        </w:rPr>
      </w:pPr>
    </w:p>
    <w:p w14:paraId="2D7A391C" w14:textId="5391C52D" w:rsidR="003801C6" w:rsidRPr="00245E69" w:rsidRDefault="003801C6" w:rsidP="003801C6">
      <w:pPr>
        <w:spacing w:after="120"/>
        <w:rPr>
          <w:rFonts w:ascii="Arial" w:hAnsi="Arial" w:cs="Arial"/>
          <w:b/>
          <w:bCs/>
          <w:color w:val="7850DC"/>
        </w:rPr>
      </w:pPr>
      <w:r>
        <w:rPr>
          <w:rFonts w:ascii="Arial" w:hAnsi="Arial" w:cs="Arial"/>
          <w:b/>
          <w:bCs/>
          <w:color w:val="7850DC"/>
        </w:rPr>
        <w:t>E</w:t>
      </w:r>
      <w:r w:rsidRPr="00245E69">
        <w:rPr>
          <w:rFonts w:ascii="Arial" w:hAnsi="Arial" w:cs="Arial"/>
          <w:b/>
          <w:bCs/>
          <w:color w:val="7850DC"/>
        </w:rPr>
        <w:t xml:space="preserve">ntreprises de </w:t>
      </w:r>
      <w:r>
        <w:rPr>
          <w:rFonts w:ascii="Arial" w:hAnsi="Arial" w:cs="Arial"/>
          <w:b/>
          <w:bCs/>
          <w:color w:val="7850DC"/>
        </w:rPr>
        <w:t>200 à 249</w:t>
      </w:r>
      <w:r w:rsidRPr="00245E69">
        <w:rPr>
          <w:rFonts w:ascii="Arial" w:hAnsi="Arial" w:cs="Arial"/>
          <w:b/>
          <w:bCs/>
          <w:color w:val="7850DC"/>
        </w:rPr>
        <w:t xml:space="preserve"> salariés</w:t>
      </w:r>
    </w:p>
    <w:p w14:paraId="63D18D81" w14:textId="77777777" w:rsidR="003801C6" w:rsidRPr="003801C6" w:rsidRDefault="003801C6" w:rsidP="003801C6">
      <w:pPr>
        <w:pStyle w:val="Paragraphedeliste"/>
        <w:numPr>
          <w:ilvl w:val="0"/>
          <w:numId w:val="6"/>
        </w:numPr>
        <w:rPr>
          <w:rFonts w:ascii="Arial" w:hAnsi="Arial" w:cs="Arial"/>
          <w:sz w:val="22"/>
          <w:szCs w:val="22"/>
        </w:rPr>
      </w:pPr>
      <w:r w:rsidRPr="003801C6">
        <w:rPr>
          <w:rFonts w:ascii="Arial" w:hAnsi="Arial" w:cs="Arial"/>
          <w:sz w:val="22"/>
          <w:szCs w:val="22"/>
        </w:rPr>
        <w:t xml:space="preserve">Coûts pédagogiques de formation financés à hauteur de </w:t>
      </w:r>
      <w:r w:rsidRPr="003801C6">
        <w:rPr>
          <w:rFonts w:ascii="Arial" w:hAnsi="Arial" w:cs="Arial"/>
          <w:b/>
          <w:bCs/>
          <w:sz w:val="22"/>
          <w:szCs w:val="22"/>
        </w:rPr>
        <w:t xml:space="preserve">50% </w:t>
      </w:r>
    </w:p>
    <w:p w14:paraId="792E78C8" w14:textId="3B528D4D" w:rsidR="003801C6" w:rsidRDefault="003801C6" w:rsidP="003801C6">
      <w:pPr>
        <w:pStyle w:val="Paragraphedeliste"/>
        <w:numPr>
          <w:ilvl w:val="0"/>
          <w:numId w:val="6"/>
        </w:numPr>
        <w:rPr>
          <w:rFonts w:ascii="Arial" w:hAnsi="Arial" w:cs="Arial"/>
          <w:sz w:val="18"/>
          <w:szCs w:val="18"/>
        </w:rPr>
      </w:pPr>
      <w:r w:rsidRPr="003801C6">
        <w:rPr>
          <w:rFonts w:ascii="Arial" w:hAnsi="Arial" w:cs="Arial"/>
          <w:sz w:val="22"/>
          <w:szCs w:val="22"/>
        </w:rPr>
        <w:t xml:space="preserve">50 % de reste à charge pour l’entreprise (avec possibilité de couverture par un versement volontaire) dans la limite totale de : </w:t>
      </w:r>
      <w:r w:rsidRPr="003801C6">
        <w:rPr>
          <w:rFonts w:ascii="Arial" w:hAnsi="Arial" w:cs="Arial"/>
          <w:b/>
          <w:bCs/>
          <w:sz w:val="22"/>
          <w:szCs w:val="22"/>
        </w:rPr>
        <w:t>1</w:t>
      </w:r>
      <w:r w:rsidR="00C16C88">
        <w:rPr>
          <w:rFonts w:ascii="Arial" w:hAnsi="Arial" w:cs="Arial"/>
          <w:b/>
          <w:bCs/>
          <w:sz w:val="22"/>
          <w:szCs w:val="22"/>
        </w:rPr>
        <w:t>0 0</w:t>
      </w:r>
      <w:r>
        <w:rPr>
          <w:rFonts w:ascii="Arial" w:hAnsi="Arial" w:cs="Arial"/>
          <w:b/>
          <w:bCs/>
          <w:sz w:val="22"/>
          <w:szCs w:val="22"/>
        </w:rPr>
        <w:t>0</w:t>
      </w:r>
      <w:r w:rsidRPr="003801C6">
        <w:rPr>
          <w:rFonts w:ascii="Arial" w:hAnsi="Arial" w:cs="Arial"/>
          <w:b/>
          <w:bCs/>
          <w:sz w:val="22"/>
          <w:szCs w:val="22"/>
        </w:rPr>
        <w:t xml:space="preserve">0€ HT maximum </w:t>
      </w:r>
      <w:r w:rsidRPr="00C16C88">
        <w:rPr>
          <w:rFonts w:ascii="Arial" w:hAnsi="Arial" w:cs="Arial"/>
          <w:sz w:val="18"/>
          <w:szCs w:val="18"/>
        </w:rPr>
        <w:t xml:space="preserve">(soit </w:t>
      </w:r>
      <w:r w:rsidR="00C16C88" w:rsidRPr="00C16C88">
        <w:rPr>
          <w:rFonts w:ascii="Arial" w:hAnsi="Arial" w:cs="Arial"/>
          <w:sz w:val="18"/>
          <w:szCs w:val="18"/>
        </w:rPr>
        <w:t>5 000</w:t>
      </w:r>
      <w:r w:rsidRPr="00C16C88">
        <w:rPr>
          <w:rFonts w:ascii="Arial" w:hAnsi="Arial" w:cs="Arial"/>
          <w:sz w:val="18"/>
          <w:szCs w:val="18"/>
        </w:rPr>
        <w:t>€ HT sur un total de 1</w:t>
      </w:r>
      <w:r w:rsidR="00C16C88" w:rsidRPr="00C16C88">
        <w:rPr>
          <w:rFonts w:ascii="Arial" w:hAnsi="Arial" w:cs="Arial"/>
          <w:sz w:val="18"/>
          <w:szCs w:val="18"/>
        </w:rPr>
        <w:t>0 0</w:t>
      </w:r>
      <w:r w:rsidRPr="00C16C88">
        <w:rPr>
          <w:rFonts w:ascii="Arial" w:hAnsi="Arial" w:cs="Arial"/>
          <w:sz w:val="18"/>
          <w:szCs w:val="18"/>
        </w:rPr>
        <w:t>00€ HT)</w:t>
      </w:r>
    </w:p>
    <w:p w14:paraId="473F904A" w14:textId="77777777" w:rsidR="003E6BC3" w:rsidRPr="00CA5318" w:rsidRDefault="003E6BC3" w:rsidP="00CA5318">
      <w:pPr>
        <w:pStyle w:val="Paragraphedeliste"/>
        <w:numPr>
          <w:ilvl w:val="0"/>
          <w:numId w:val="6"/>
        </w:numPr>
        <w:ind w:right="-432"/>
        <w:rPr>
          <w:rFonts w:ascii="Arial" w:hAnsi="Arial" w:cs="Arial"/>
          <w:b/>
          <w:bCs/>
          <w:sz w:val="20"/>
          <w:szCs w:val="20"/>
        </w:rPr>
      </w:pPr>
      <w:r>
        <w:rPr>
          <w:rFonts w:ascii="Arial" w:hAnsi="Arial" w:cs="Arial"/>
          <w:sz w:val="22"/>
          <w:szCs w:val="22"/>
        </w:rPr>
        <w:t xml:space="preserve">Dont plafond par formation en situation de travail (AFEST) : </w:t>
      </w:r>
      <w:r w:rsidRPr="004E0052">
        <w:rPr>
          <w:rFonts w:ascii="Arial" w:hAnsi="Arial" w:cs="Arial"/>
          <w:b/>
          <w:bCs/>
          <w:sz w:val="22"/>
          <w:szCs w:val="22"/>
        </w:rPr>
        <w:t xml:space="preserve">20 €/h, </w:t>
      </w:r>
      <w:r w:rsidRPr="00CA5318">
        <w:rPr>
          <w:rFonts w:ascii="Arial" w:hAnsi="Arial" w:cs="Arial"/>
          <w:b/>
          <w:bCs/>
          <w:sz w:val="20"/>
          <w:szCs w:val="20"/>
        </w:rPr>
        <w:t>dans la limite de 150h.</w:t>
      </w:r>
    </w:p>
    <w:p w14:paraId="6903862E" w14:textId="77777777" w:rsidR="003E6BC3" w:rsidRPr="00C16C88" w:rsidRDefault="003E6BC3" w:rsidP="003E6BC3">
      <w:pPr>
        <w:pStyle w:val="Paragraphedeliste"/>
        <w:rPr>
          <w:rFonts w:ascii="Arial" w:hAnsi="Arial" w:cs="Arial"/>
          <w:sz w:val="18"/>
          <w:szCs w:val="18"/>
        </w:rPr>
      </w:pPr>
    </w:p>
    <w:p w14:paraId="3A60C30A" w14:textId="77777777" w:rsidR="00CA5318" w:rsidRDefault="00CA5318" w:rsidP="003801C6">
      <w:pPr>
        <w:spacing w:after="120"/>
        <w:rPr>
          <w:rFonts w:ascii="Arial" w:hAnsi="Arial" w:cs="Arial"/>
          <w:b/>
          <w:bCs/>
          <w:color w:val="7850DC"/>
        </w:rPr>
      </w:pPr>
    </w:p>
    <w:p w14:paraId="4FA44FDC" w14:textId="77777777" w:rsidR="00CA5318" w:rsidRDefault="00CA5318" w:rsidP="003801C6">
      <w:pPr>
        <w:spacing w:after="120"/>
        <w:rPr>
          <w:rFonts w:ascii="Arial" w:hAnsi="Arial" w:cs="Arial"/>
          <w:b/>
          <w:bCs/>
          <w:color w:val="7850DC"/>
        </w:rPr>
      </w:pPr>
    </w:p>
    <w:p w14:paraId="0D97909F" w14:textId="77777777" w:rsidR="00CA5318" w:rsidRDefault="00CA5318" w:rsidP="003801C6">
      <w:pPr>
        <w:spacing w:after="120"/>
        <w:rPr>
          <w:rFonts w:ascii="Arial" w:hAnsi="Arial" w:cs="Arial"/>
          <w:b/>
          <w:bCs/>
          <w:color w:val="7850DC"/>
        </w:rPr>
      </w:pPr>
    </w:p>
    <w:p w14:paraId="64E30EC3" w14:textId="77777777" w:rsidR="00CA5318" w:rsidRDefault="00CA5318" w:rsidP="003801C6">
      <w:pPr>
        <w:spacing w:after="120"/>
        <w:rPr>
          <w:rFonts w:ascii="Arial" w:hAnsi="Arial" w:cs="Arial"/>
          <w:b/>
          <w:bCs/>
          <w:color w:val="7850DC"/>
        </w:rPr>
      </w:pPr>
    </w:p>
    <w:p w14:paraId="3B5AE860" w14:textId="0A93D871" w:rsidR="003801C6" w:rsidRPr="00245E69" w:rsidRDefault="003801C6" w:rsidP="003801C6">
      <w:pPr>
        <w:spacing w:after="120"/>
        <w:rPr>
          <w:rFonts w:ascii="Arial" w:hAnsi="Arial" w:cs="Arial"/>
          <w:b/>
          <w:bCs/>
          <w:color w:val="7850DC"/>
        </w:rPr>
      </w:pPr>
      <w:r>
        <w:rPr>
          <w:rFonts w:ascii="Arial" w:hAnsi="Arial" w:cs="Arial"/>
          <w:b/>
          <w:bCs/>
          <w:color w:val="7850DC"/>
        </w:rPr>
        <w:t>E</w:t>
      </w:r>
      <w:r w:rsidRPr="00245E69">
        <w:rPr>
          <w:rFonts w:ascii="Arial" w:hAnsi="Arial" w:cs="Arial"/>
          <w:b/>
          <w:bCs/>
          <w:color w:val="7850DC"/>
        </w:rPr>
        <w:t xml:space="preserve">ntreprises de </w:t>
      </w:r>
      <w:r>
        <w:rPr>
          <w:rFonts w:ascii="Arial" w:hAnsi="Arial" w:cs="Arial"/>
          <w:b/>
          <w:bCs/>
          <w:color w:val="7850DC"/>
        </w:rPr>
        <w:t>250 à 299</w:t>
      </w:r>
      <w:r w:rsidRPr="00245E69">
        <w:rPr>
          <w:rFonts w:ascii="Arial" w:hAnsi="Arial" w:cs="Arial"/>
          <w:b/>
          <w:bCs/>
          <w:color w:val="7850DC"/>
        </w:rPr>
        <w:t xml:space="preserve"> salariés</w:t>
      </w:r>
    </w:p>
    <w:p w14:paraId="24F057BF" w14:textId="77777777" w:rsidR="003801C6" w:rsidRPr="003801C6" w:rsidRDefault="003801C6" w:rsidP="003801C6">
      <w:pPr>
        <w:pStyle w:val="Paragraphedeliste"/>
        <w:numPr>
          <w:ilvl w:val="0"/>
          <w:numId w:val="6"/>
        </w:numPr>
        <w:rPr>
          <w:rFonts w:ascii="Arial" w:hAnsi="Arial" w:cs="Arial"/>
          <w:sz w:val="22"/>
          <w:szCs w:val="22"/>
        </w:rPr>
      </w:pPr>
      <w:r w:rsidRPr="003801C6">
        <w:rPr>
          <w:rFonts w:ascii="Arial" w:hAnsi="Arial" w:cs="Arial"/>
          <w:sz w:val="22"/>
          <w:szCs w:val="22"/>
        </w:rPr>
        <w:t xml:space="preserve">Coûts pédagogiques de formation financés à hauteur de </w:t>
      </w:r>
      <w:r w:rsidRPr="003801C6">
        <w:rPr>
          <w:rFonts w:ascii="Arial" w:hAnsi="Arial" w:cs="Arial"/>
          <w:b/>
          <w:bCs/>
          <w:sz w:val="22"/>
          <w:szCs w:val="22"/>
        </w:rPr>
        <w:t xml:space="preserve">50% </w:t>
      </w:r>
    </w:p>
    <w:p w14:paraId="0B2B9B50" w14:textId="6C8F5134" w:rsidR="00245E69" w:rsidRDefault="003801C6" w:rsidP="006602A3">
      <w:pPr>
        <w:pStyle w:val="Paragraphedeliste"/>
        <w:numPr>
          <w:ilvl w:val="0"/>
          <w:numId w:val="6"/>
        </w:numPr>
        <w:rPr>
          <w:rFonts w:ascii="Arial" w:hAnsi="Arial" w:cs="Arial"/>
          <w:sz w:val="18"/>
          <w:szCs w:val="18"/>
        </w:rPr>
      </w:pPr>
      <w:r w:rsidRPr="003801C6">
        <w:rPr>
          <w:rFonts w:ascii="Arial" w:hAnsi="Arial" w:cs="Arial"/>
          <w:sz w:val="22"/>
          <w:szCs w:val="22"/>
        </w:rPr>
        <w:t xml:space="preserve">50 % de reste à charge pour l’entreprise (avec possibilité de couverture par un versement volontaire) dans la limite totale de : </w:t>
      </w:r>
      <w:r w:rsidR="00C16C88">
        <w:rPr>
          <w:rFonts w:ascii="Arial" w:hAnsi="Arial" w:cs="Arial"/>
          <w:sz w:val="22"/>
          <w:szCs w:val="22"/>
        </w:rPr>
        <w:t>1</w:t>
      </w:r>
      <w:r w:rsidR="000932F4">
        <w:rPr>
          <w:rFonts w:ascii="Arial" w:hAnsi="Arial" w:cs="Arial"/>
          <w:b/>
          <w:bCs/>
          <w:sz w:val="22"/>
          <w:szCs w:val="22"/>
        </w:rPr>
        <w:t>2</w:t>
      </w:r>
      <w:r w:rsidRPr="003801C6">
        <w:rPr>
          <w:rFonts w:ascii="Arial" w:hAnsi="Arial" w:cs="Arial"/>
          <w:b/>
          <w:bCs/>
          <w:sz w:val="22"/>
          <w:szCs w:val="22"/>
        </w:rPr>
        <w:t xml:space="preserve"> </w:t>
      </w:r>
      <w:r w:rsidR="00C16C88">
        <w:rPr>
          <w:rFonts w:ascii="Arial" w:hAnsi="Arial" w:cs="Arial"/>
          <w:b/>
          <w:bCs/>
          <w:sz w:val="22"/>
          <w:szCs w:val="22"/>
        </w:rPr>
        <w:t>0</w:t>
      </w:r>
      <w:r>
        <w:rPr>
          <w:rFonts w:ascii="Arial" w:hAnsi="Arial" w:cs="Arial"/>
          <w:b/>
          <w:bCs/>
          <w:sz w:val="22"/>
          <w:szCs w:val="22"/>
        </w:rPr>
        <w:t>0</w:t>
      </w:r>
      <w:r w:rsidRPr="003801C6">
        <w:rPr>
          <w:rFonts w:ascii="Arial" w:hAnsi="Arial" w:cs="Arial"/>
          <w:b/>
          <w:bCs/>
          <w:sz w:val="22"/>
          <w:szCs w:val="22"/>
        </w:rPr>
        <w:t xml:space="preserve">0€ HT maximum </w:t>
      </w:r>
      <w:r w:rsidRPr="00C16C88">
        <w:rPr>
          <w:rFonts w:ascii="Arial" w:hAnsi="Arial" w:cs="Arial"/>
          <w:sz w:val="18"/>
          <w:szCs w:val="18"/>
        </w:rPr>
        <w:t xml:space="preserve">(soit </w:t>
      </w:r>
      <w:r w:rsidR="00C16C88" w:rsidRPr="00C16C88">
        <w:rPr>
          <w:rFonts w:ascii="Arial" w:hAnsi="Arial" w:cs="Arial"/>
          <w:sz w:val="18"/>
          <w:szCs w:val="18"/>
        </w:rPr>
        <w:t>6 000</w:t>
      </w:r>
      <w:r w:rsidRPr="00C16C88">
        <w:rPr>
          <w:rFonts w:ascii="Arial" w:hAnsi="Arial" w:cs="Arial"/>
          <w:sz w:val="18"/>
          <w:szCs w:val="18"/>
        </w:rPr>
        <w:t xml:space="preserve">€ HT sur un total de </w:t>
      </w:r>
      <w:r w:rsidR="00C16C88" w:rsidRPr="00C16C88">
        <w:rPr>
          <w:rFonts w:ascii="Arial" w:hAnsi="Arial" w:cs="Arial"/>
          <w:sz w:val="18"/>
          <w:szCs w:val="18"/>
        </w:rPr>
        <w:t>1</w:t>
      </w:r>
      <w:r w:rsidR="000932F4" w:rsidRPr="00C16C88">
        <w:rPr>
          <w:rFonts w:ascii="Arial" w:hAnsi="Arial" w:cs="Arial"/>
          <w:sz w:val="18"/>
          <w:szCs w:val="18"/>
        </w:rPr>
        <w:t xml:space="preserve">2 </w:t>
      </w:r>
      <w:r w:rsidR="00C16C88" w:rsidRPr="00C16C88">
        <w:rPr>
          <w:rFonts w:ascii="Arial" w:hAnsi="Arial" w:cs="Arial"/>
          <w:sz w:val="18"/>
          <w:szCs w:val="18"/>
        </w:rPr>
        <w:t>0</w:t>
      </w:r>
      <w:r w:rsidRPr="00C16C88">
        <w:rPr>
          <w:rFonts w:ascii="Arial" w:hAnsi="Arial" w:cs="Arial"/>
          <w:sz w:val="18"/>
          <w:szCs w:val="18"/>
        </w:rPr>
        <w:t>00€ HT)</w:t>
      </w:r>
    </w:p>
    <w:p w14:paraId="00A0F33A" w14:textId="77777777" w:rsidR="003E6BC3" w:rsidRPr="00CA5318" w:rsidRDefault="003E6BC3" w:rsidP="00CA5318">
      <w:pPr>
        <w:pStyle w:val="Paragraphedeliste"/>
        <w:numPr>
          <w:ilvl w:val="0"/>
          <w:numId w:val="6"/>
        </w:numPr>
        <w:ind w:right="-432"/>
        <w:rPr>
          <w:rFonts w:ascii="Arial" w:hAnsi="Arial" w:cs="Arial"/>
          <w:b/>
          <w:bCs/>
          <w:sz w:val="20"/>
          <w:szCs w:val="20"/>
        </w:rPr>
      </w:pPr>
      <w:r>
        <w:rPr>
          <w:rFonts w:ascii="Arial" w:hAnsi="Arial" w:cs="Arial"/>
          <w:sz w:val="22"/>
          <w:szCs w:val="22"/>
        </w:rPr>
        <w:t xml:space="preserve">Dont plafond par formation en situation de travail (AFEST) : </w:t>
      </w:r>
      <w:r w:rsidRPr="004E0052">
        <w:rPr>
          <w:rFonts w:ascii="Arial" w:hAnsi="Arial" w:cs="Arial"/>
          <w:b/>
          <w:bCs/>
          <w:sz w:val="22"/>
          <w:szCs w:val="22"/>
        </w:rPr>
        <w:t xml:space="preserve">20 €/h, </w:t>
      </w:r>
      <w:r w:rsidRPr="00CA5318">
        <w:rPr>
          <w:rFonts w:ascii="Arial" w:hAnsi="Arial" w:cs="Arial"/>
          <w:b/>
          <w:bCs/>
          <w:sz w:val="20"/>
          <w:szCs w:val="20"/>
        </w:rPr>
        <w:t>dans la limite de 150h.</w:t>
      </w:r>
    </w:p>
    <w:p w14:paraId="512B2E6D" w14:textId="77777777" w:rsidR="003E6BC3" w:rsidRDefault="003E6BC3" w:rsidP="003E6BC3">
      <w:pPr>
        <w:pStyle w:val="Paragraphedeliste"/>
        <w:rPr>
          <w:rFonts w:ascii="Arial" w:hAnsi="Arial" w:cs="Arial"/>
          <w:sz w:val="18"/>
          <w:szCs w:val="18"/>
        </w:rPr>
      </w:pPr>
    </w:p>
    <w:p w14:paraId="79D7FA40" w14:textId="77777777" w:rsidR="006F32E7" w:rsidRPr="006F32E7" w:rsidRDefault="006F32E7" w:rsidP="006F32E7">
      <w:pPr>
        <w:rPr>
          <w:rFonts w:ascii="Arial" w:hAnsi="Arial" w:cs="Arial"/>
          <w:sz w:val="18"/>
          <w:szCs w:val="18"/>
        </w:rPr>
      </w:pPr>
    </w:p>
    <w:p w14:paraId="3396E000" w14:textId="5E82E1AB" w:rsidR="00C16C88" w:rsidRPr="003A6F35" w:rsidRDefault="00C16C88" w:rsidP="00C16C88">
      <w:pPr>
        <w:pStyle w:val="Titre1"/>
      </w:pPr>
      <w:r>
        <w:t xml:space="preserve">FNE (Fond National pour l’Emploi) </w:t>
      </w:r>
    </w:p>
    <w:p w14:paraId="3E1C3AAA" w14:textId="6BAF34CC" w:rsidR="00C16C88" w:rsidRDefault="00C16C88" w:rsidP="00C16C88">
      <w:pPr>
        <w:rPr>
          <w:rFonts w:ascii="Arial" w:hAnsi="Arial" w:cs="Arial"/>
        </w:rPr>
      </w:pPr>
    </w:p>
    <w:p w14:paraId="2E06A83D" w14:textId="0B3B15CC" w:rsidR="00616280" w:rsidRDefault="00616280" w:rsidP="00C16C88">
      <w:pPr>
        <w:rPr>
          <w:rFonts w:ascii="Arial" w:hAnsi="Arial" w:cs="Arial"/>
          <w:color w:val="000000"/>
          <w:sz w:val="22"/>
          <w:szCs w:val="22"/>
          <w:shd w:val="clear" w:color="auto" w:fill="FFFFFF"/>
        </w:rPr>
      </w:pPr>
      <w:r w:rsidRPr="00616280">
        <w:rPr>
          <w:rFonts w:ascii="Arial" w:hAnsi="Arial" w:cs="Arial"/>
          <w:color w:val="000000"/>
          <w:sz w:val="22"/>
          <w:szCs w:val="22"/>
          <w:shd w:val="clear" w:color="auto" w:fill="FFFFFF"/>
        </w:rPr>
        <w:t xml:space="preserve">Dans le cadre de la crise du Covid-19, le dispositif (Fonds national de l'Emploi) FNE-Formation est renforcé de manière temporaire afin de répondre aux besoins des entreprises en activité partielle par la prise en charge des coûts pédagogiques. Il est accessible à toutes les entreprises qui ont des salariés en activité partielle ou activité partielle de longue durée (APLD) : </w:t>
      </w:r>
    </w:p>
    <w:p w14:paraId="74BFEA2E" w14:textId="77777777" w:rsidR="00CA5318" w:rsidRPr="00616280" w:rsidRDefault="00CA5318" w:rsidP="00C16C88">
      <w:pPr>
        <w:rPr>
          <w:rFonts w:ascii="Arial" w:hAnsi="Arial" w:cs="Arial"/>
          <w:color w:val="000000"/>
          <w:sz w:val="22"/>
          <w:szCs w:val="22"/>
          <w:shd w:val="clear" w:color="auto" w:fill="FFFFFF"/>
        </w:rPr>
      </w:pPr>
    </w:p>
    <w:p w14:paraId="5267CBD9" w14:textId="77777777" w:rsidR="00616280" w:rsidRPr="00616280" w:rsidRDefault="00616280" w:rsidP="00CA5318">
      <w:pPr>
        <w:shd w:val="clear" w:color="auto" w:fill="FFFFFF"/>
        <w:rPr>
          <w:rFonts w:ascii="Arial" w:eastAsia="Times New Roman" w:hAnsi="Arial" w:cs="Arial"/>
          <w:b/>
          <w:bCs/>
          <w:color w:val="000000"/>
          <w:sz w:val="22"/>
          <w:szCs w:val="22"/>
          <w:lang w:eastAsia="fr-FR"/>
        </w:rPr>
      </w:pPr>
      <w:r w:rsidRPr="00616280">
        <w:rPr>
          <w:rFonts w:ascii="Arial" w:eastAsia="Times New Roman" w:hAnsi="Arial" w:cs="Arial"/>
          <w:b/>
          <w:bCs/>
          <w:color w:val="000000"/>
          <w:sz w:val="22"/>
          <w:szCs w:val="22"/>
          <w:lang w:eastAsia="fr-FR"/>
        </w:rPr>
        <w:t xml:space="preserve">Montant de l’aide : </w:t>
      </w:r>
    </w:p>
    <w:p w14:paraId="331179BC" w14:textId="30AA7717" w:rsidR="00616280" w:rsidRPr="00616280" w:rsidRDefault="00616280" w:rsidP="00CA5318">
      <w:pPr>
        <w:numPr>
          <w:ilvl w:val="0"/>
          <w:numId w:val="26"/>
        </w:numPr>
        <w:shd w:val="clear" w:color="auto" w:fill="FFFFFF"/>
        <w:rPr>
          <w:rFonts w:ascii="Arial" w:eastAsia="Times New Roman" w:hAnsi="Arial" w:cs="Arial"/>
          <w:b/>
          <w:bCs/>
          <w:color w:val="000000"/>
          <w:sz w:val="22"/>
          <w:szCs w:val="22"/>
          <w:lang w:eastAsia="fr-FR"/>
        </w:rPr>
      </w:pPr>
      <w:r w:rsidRPr="00616280">
        <w:rPr>
          <w:rFonts w:ascii="Arial" w:eastAsia="Times New Roman" w:hAnsi="Arial" w:cs="Arial"/>
          <w:b/>
          <w:bCs/>
          <w:color w:val="000000"/>
          <w:sz w:val="22"/>
          <w:szCs w:val="22"/>
          <w:lang w:eastAsia="fr-FR"/>
        </w:rPr>
        <w:t>80% d</w:t>
      </w:r>
      <w:r w:rsidR="003E6BC3">
        <w:rPr>
          <w:rFonts w:ascii="Arial" w:eastAsia="Times New Roman" w:hAnsi="Arial" w:cs="Arial"/>
          <w:b/>
          <w:bCs/>
          <w:color w:val="000000"/>
          <w:sz w:val="22"/>
          <w:szCs w:val="22"/>
          <w:lang w:eastAsia="fr-FR"/>
        </w:rPr>
        <w:t>es</w:t>
      </w:r>
      <w:r w:rsidRPr="00616280">
        <w:rPr>
          <w:rFonts w:ascii="Arial" w:eastAsia="Times New Roman" w:hAnsi="Arial" w:cs="Arial"/>
          <w:b/>
          <w:bCs/>
          <w:color w:val="000000"/>
          <w:sz w:val="22"/>
          <w:szCs w:val="22"/>
          <w:lang w:eastAsia="fr-FR"/>
        </w:rPr>
        <w:t xml:space="preserve"> coûts pédagogiques avec un plafond moyen par salarié à 6 000 €.</w:t>
      </w:r>
    </w:p>
    <w:p w14:paraId="1751A8CA" w14:textId="0187D3F6" w:rsidR="00C16C88" w:rsidRPr="00CA5318" w:rsidRDefault="00616280" w:rsidP="00CA5318">
      <w:pPr>
        <w:numPr>
          <w:ilvl w:val="0"/>
          <w:numId w:val="26"/>
        </w:numPr>
        <w:shd w:val="clear" w:color="auto" w:fill="FFFFFF"/>
        <w:rPr>
          <w:rFonts w:ascii="Arial" w:eastAsia="Times New Roman" w:hAnsi="Arial" w:cs="Arial"/>
          <w:b/>
          <w:bCs/>
          <w:color w:val="000000"/>
          <w:sz w:val="22"/>
          <w:szCs w:val="22"/>
          <w:lang w:eastAsia="fr-FR"/>
        </w:rPr>
      </w:pPr>
      <w:r>
        <w:rPr>
          <w:rFonts w:ascii="Arial" w:eastAsia="Times New Roman" w:hAnsi="Arial" w:cs="Arial"/>
          <w:b/>
          <w:bCs/>
          <w:color w:val="000000"/>
          <w:sz w:val="22"/>
          <w:szCs w:val="22"/>
          <w:lang w:eastAsia="fr-FR"/>
        </w:rPr>
        <w:t xml:space="preserve">Le solde de </w:t>
      </w:r>
      <w:r w:rsidRPr="00616280">
        <w:rPr>
          <w:rFonts w:ascii="Arial" w:eastAsia="Times New Roman" w:hAnsi="Arial" w:cs="Arial"/>
          <w:b/>
          <w:bCs/>
          <w:color w:val="000000"/>
          <w:sz w:val="22"/>
          <w:szCs w:val="22"/>
          <w:lang w:eastAsia="fr-FR"/>
        </w:rPr>
        <w:t>20</w:t>
      </w:r>
      <w:r w:rsidR="00C16C88" w:rsidRPr="00616280">
        <w:rPr>
          <w:rFonts w:ascii="Arial" w:hAnsi="Arial" w:cs="Arial"/>
          <w:b/>
          <w:bCs/>
          <w:sz w:val="22"/>
          <w:szCs w:val="22"/>
        </w:rPr>
        <w:t xml:space="preserve">% </w:t>
      </w:r>
      <w:r>
        <w:rPr>
          <w:rFonts w:ascii="Arial" w:hAnsi="Arial" w:cs="Arial"/>
          <w:b/>
          <w:bCs/>
          <w:sz w:val="22"/>
          <w:szCs w:val="22"/>
        </w:rPr>
        <w:t>est pris en charge par Atlas</w:t>
      </w:r>
      <w:r w:rsidRPr="00616280">
        <w:rPr>
          <w:rFonts w:ascii="Arial" w:hAnsi="Arial" w:cs="Arial"/>
          <w:b/>
          <w:bCs/>
          <w:sz w:val="22"/>
          <w:szCs w:val="22"/>
        </w:rPr>
        <w:t>.</w:t>
      </w:r>
    </w:p>
    <w:p w14:paraId="52DB318C" w14:textId="77777777" w:rsidR="00CA5318" w:rsidRPr="00616280" w:rsidRDefault="00CA5318" w:rsidP="00CA5318">
      <w:pPr>
        <w:shd w:val="clear" w:color="auto" w:fill="FFFFFF"/>
        <w:ind w:left="720"/>
        <w:rPr>
          <w:rFonts w:ascii="Arial" w:eastAsia="Times New Roman" w:hAnsi="Arial" w:cs="Arial"/>
          <w:b/>
          <w:bCs/>
          <w:color w:val="000000"/>
          <w:sz w:val="22"/>
          <w:szCs w:val="22"/>
          <w:lang w:eastAsia="fr-FR"/>
        </w:rPr>
      </w:pPr>
    </w:p>
    <w:p w14:paraId="1254AEB6" w14:textId="77777777" w:rsidR="00616280" w:rsidRPr="00616280" w:rsidRDefault="00616280" w:rsidP="006602A3">
      <w:pPr>
        <w:rPr>
          <w:rFonts w:ascii="Arial" w:hAnsi="Arial" w:cs="Arial"/>
          <w:i/>
          <w:iCs/>
          <w:sz w:val="20"/>
          <w:szCs w:val="20"/>
        </w:rPr>
      </w:pPr>
    </w:p>
    <w:p w14:paraId="3B9A2CE5" w14:textId="366FE03B" w:rsidR="00EA4D61" w:rsidRPr="003A6F35" w:rsidRDefault="00EA4D61" w:rsidP="00EA4D61">
      <w:pPr>
        <w:pStyle w:val="Titre1"/>
      </w:pPr>
      <w:bookmarkStart w:id="1" w:name="_Toc56613245"/>
      <w:r>
        <w:t>Prestations d’appui Conseil RH</w:t>
      </w:r>
      <w:bookmarkEnd w:id="1"/>
    </w:p>
    <w:p w14:paraId="24B930A0" w14:textId="77777777" w:rsidR="00EA4D61" w:rsidRDefault="00EA4D61" w:rsidP="00EA4D61">
      <w:pPr>
        <w:rPr>
          <w:rFonts w:ascii="Arial" w:hAnsi="Arial" w:cs="Arial"/>
        </w:rPr>
      </w:pPr>
    </w:p>
    <w:p w14:paraId="52C7B41C" w14:textId="779F8C08" w:rsidR="00EA4D61" w:rsidRPr="00EA4D61" w:rsidRDefault="00EA4D61" w:rsidP="00EA4D61">
      <w:pPr>
        <w:rPr>
          <w:rFonts w:ascii="Arial" w:hAnsi="Arial" w:cs="Arial"/>
          <w:sz w:val="22"/>
          <w:szCs w:val="22"/>
        </w:rPr>
      </w:pPr>
      <w:r w:rsidRPr="00EA4D61">
        <w:rPr>
          <w:rFonts w:ascii="Arial" w:hAnsi="Arial" w:cs="Arial"/>
          <w:sz w:val="22"/>
          <w:szCs w:val="22"/>
        </w:rPr>
        <w:t>Des prestations d'appui conseil RH sur-mesure pour votre entreprise</w:t>
      </w:r>
      <w:r>
        <w:rPr>
          <w:rFonts w:ascii="Arial" w:hAnsi="Arial" w:cs="Arial"/>
          <w:sz w:val="22"/>
          <w:szCs w:val="22"/>
        </w:rPr>
        <w:t xml:space="preserve">. </w:t>
      </w:r>
    </w:p>
    <w:p w14:paraId="52557DCC" w14:textId="77777777" w:rsidR="00EA4D61" w:rsidRPr="00EA4D61" w:rsidRDefault="00EA4D61" w:rsidP="00EA4D61">
      <w:pPr>
        <w:rPr>
          <w:rFonts w:ascii="Arial" w:hAnsi="Arial" w:cs="Arial"/>
          <w:sz w:val="22"/>
          <w:szCs w:val="22"/>
        </w:rPr>
      </w:pPr>
    </w:p>
    <w:p w14:paraId="34C7DCF7" w14:textId="0F726A6C" w:rsidR="00EA4D61" w:rsidRPr="00245E69" w:rsidRDefault="00EA4D61" w:rsidP="00EA4D61">
      <w:pPr>
        <w:rPr>
          <w:sz w:val="22"/>
          <w:szCs w:val="22"/>
        </w:rPr>
      </w:pPr>
      <w:r w:rsidRPr="00245E69">
        <w:rPr>
          <w:rFonts w:ascii="Arial" w:hAnsi="Arial" w:cs="Arial"/>
          <w:b/>
          <w:bCs/>
          <w:color w:val="7850DC"/>
        </w:rPr>
        <w:t>Entreprises de moins de 50 salariés</w:t>
      </w:r>
    </w:p>
    <w:p w14:paraId="7274D21C" w14:textId="77777777" w:rsidR="00EA4D61" w:rsidRPr="00EA4D61" w:rsidRDefault="00EA4D61" w:rsidP="00EA4D61">
      <w:pPr>
        <w:rPr>
          <w:rFonts w:ascii="Arial" w:hAnsi="Arial" w:cs="Arial"/>
          <w:sz w:val="22"/>
          <w:szCs w:val="22"/>
        </w:rPr>
      </w:pPr>
    </w:p>
    <w:p w14:paraId="06AD68F9" w14:textId="66B8FE0D" w:rsidR="00EA4D61" w:rsidRPr="00EA4D61" w:rsidRDefault="00EA4D61" w:rsidP="00EA4D61">
      <w:pPr>
        <w:pStyle w:val="Paragraphedeliste"/>
        <w:numPr>
          <w:ilvl w:val="0"/>
          <w:numId w:val="7"/>
        </w:numPr>
        <w:rPr>
          <w:rFonts w:ascii="Arial" w:hAnsi="Arial" w:cs="Arial"/>
          <w:sz w:val="22"/>
          <w:szCs w:val="22"/>
        </w:rPr>
      </w:pPr>
      <w:r w:rsidRPr="00EA4D61">
        <w:rPr>
          <w:rFonts w:ascii="Arial" w:hAnsi="Arial" w:cs="Arial"/>
          <w:b/>
          <w:bCs/>
          <w:sz w:val="22"/>
          <w:szCs w:val="22"/>
        </w:rPr>
        <w:t>80%</w:t>
      </w:r>
      <w:r w:rsidRPr="00EA4D61">
        <w:rPr>
          <w:rFonts w:ascii="Arial" w:hAnsi="Arial" w:cs="Arial"/>
          <w:sz w:val="22"/>
          <w:szCs w:val="22"/>
        </w:rPr>
        <w:t xml:space="preserve"> du coût de la prestation est pris en charge par Atlas.</w:t>
      </w:r>
    </w:p>
    <w:p w14:paraId="45A0C20B" w14:textId="77777777" w:rsidR="00EA4D61" w:rsidRPr="00EA4D61" w:rsidRDefault="00EA4D61" w:rsidP="00EA4D61">
      <w:pPr>
        <w:rPr>
          <w:rFonts w:ascii="Arial" w:hAnsi="Arial" w:cs="Arial"/>
          <w:sz w:val="22"/>
          <w:szCs w:val="22"/>
        </w:rPr>
      </w:pPr>
    </w:p>
    <w:p w14:paraId="4340F291" w14:textId="77777777" w:rsidR="00EA4D61" w:rsidRPr="00EA4D61" w:rsidRDefault="00EA4D61" w:rsidP="00EA4D61">
      <w:pPr>
        <w:rPr>
          <w:rFonts w:ascii="Arial" w:hAnsi="Arial" w:cs="Arial"/>
          <w:sz w:val="22"/>
          <w:szCs w:val="22"/>
        </w:rPr>
      </w:pPr>
      <w:r w:rsidRPr="00EA4D61">
        <w:rPr>
          <w:rFonts w:ascii="Arial" w:hAnsi="Arial" w:cs="Arial"/>
          <w:sz w:val="22"/>
          <w:szCs w:val="22"/>
        </w:rPr>
        <w:t>Le solde de 20% est financé :</w:t>
      </w:r>
    </w:p>
    <w:p w14:paraId="50B0D4A4" w14:textId="77777777" w:rsidR="00EA4D61" w:rsidRDefault="00EA4D61" w:rsidP="00EA4D61">
      <w:pPr>
        <w:pStyle w:val="Paragraphedeliste"/>
        <w:numPr>
          <w:ilvl w:val="0"/>
          <w:numId w:val="7"/>
        </w:numPr>
        <w:rPr>
          <w:rFonts w:ascii="Arial" w:hAnsi="Arial" w:cs="Arial"/>
          <w:sz w:val="22"/>
          <w:szCs w:val="22"/>
        </w:rPr>
      </w:pPr>
      <w:r w:rsidRPr="00EA4D61">
        <w:rPr>
          <w:rFonts w:ascii="Arial" w:hAnsi="Arial" w:cs="Arial"/>
          <w:sz w:val="22"/>
          <w:szCs w:val="22"/>
        </w:rPr>
        <w:t xml:space="preserve">Soit sur le budget versement volontaire de l’entreprise </w:t>
      </w:r>
    </w:p>
    <w:p w14:paraId="68479480" w14:textId="1C0F6716" w:rsidR="00EA4D61" w:rsidRPr="00EA4D61" w:rsidRDefault="00EA4D61" w:rsidP="00EA4D61">
      <w:pPr>
        <w:pStyle w:val="Paragraphedeliste"/>
        <w:numPr>
          <w:ilvl w:val="0"/>
          <w:numId w:val="7"/>
        </w:numPr>
        <w:rPr>
          <w:rFonts w:ascii="Arial" w:hAnsi="Arial" w:cs="Arial"/>
          <w:sz w:val="22"/>
          <w:szCs w:val="22"/>
        </w:rPr>
      </w:pPr>
      <w:r>
        <w:rPr>
          <w:rFonts w:ascii="Arial" w:hAnsi="Arial" w:cs="Arial"/>
          <w:sz w:val="22"/>
          <w:szCs w:val="22"/>
        </w:rPr>
        <w:t>S</w:t>
      </w:r>
      <w:r w:rsidRPr="00EA4D61">
        <w:rPr>
          <w:rFonts w:ascii="Arial" w:hAnsi="Arial" w:cs="Arial"/>
          <w:sz w:val="22"/>
          <w:szCs w:val="22"/>
        </w:rPr>
        <w:t>oit l’entreprise le règle directement auprès du consultant</w:t>
      </w:r>
    </w:p>
    <w:p w14:paraId="5FB3C59D" w14:textId="77777777" w:rsidR="00EA4D61" w:rsidRPr="00EA4D61" w:rsidRDefault="00EA4D61" w:rsidP="00EA4D61">
      <w:pPr>
        <w:rPr>
          <w:rFonts w:ascii="Arial" w:hAnsi="Arial" w:cs="Arial"/>
          <w:sz w:val="22"/>
          <w:szCs w:val="22"/>
        </w:rPr>
      </w:pPr>
    </w:p>
    <w:p w14:paraId="15F26B72" w14:textId="3FF7BAB6" w:rsidR="00EA4D61" w:rsidRPr="00245E69" w:rsidRDefault="00EA4D61" w:rsidP="00EA4D61">
      <w:pPr>
        <w:rPr>
          <w:sz w:val="22"/>
          <w:szCs w:val="22"/>
        </w:rPr>
      </w:pPr>
      <w:r w:rsidRPr="00245E69">
        <w:rPr>
          <w:rFonts w:ascii="Arial" w:hAnsi="Arial" w:cs="Arial"/>
          <w:b/>
          <w:bCs/>
          <w:color w:val="7850DC"/>
        </w:rPr>
        <w:t>Entreprises de 50 salariés à 249 salariés</w:t>
      </w:r>
    </w:p>
    <w:p w14:paraId="397A7F2A" w14:textId="77777777" w:rsidR="00EA4D61" w:rsidRPr="00EA4D61" w:rsidRDefault="00EA4D61" w:rsidP="00EA4D61">
      <w:pPr>
        <w:rPr>
          <w:rFonts w:ascii="Arial" w:hAnsi="Arial" w:cs="Arial"/>
          <w:sz w:val="22"/>
          <w:szCs w:val="22"/>
        </w:rPr>
      </w:pPr>
    </w:p>
    <w:p w14:paraId="3ACBAFC3" w14:textId="77777777" w:rsidR="00EA4D61" w:rsidRDefault="00EA4D61" w:rsidP="00EA4D61">
      <w:pPr>
        <w:pStyle w:val="Paragraphedeliste"/>
        <w:numPr>
          <w:ilvl w:val="0"/>
          <w:numId w:val="8"/>
        </w:numPr>
        <w:rPr>
          <w:rFonts w:ascii="Arial" w:hAnsi="Arial" w:cs="Arial"/>
          <w:sz w:val="22"/>
          <w:szCs w:val="22"/>
        </w:rPr>
      </w:pPr>
      <w:r w:rsidRPr="00EA4D61">
        <w:rPr>
          <w:rFonts w:ascii="Arial" w:hAnsi="Arial" w:cs="Arial"/>
          <w:b/>
          <w:bCs/>
          <w:sz w:val="22"/>
          <w:szCs w:val="22"/>
        </w:rPr>
        <w:t>50%</w:t>
      </w:r>
      <w:r w:rsidRPr="00EA4D61">
        <w:rPr>
          <w:rFonts w:ascii="Arial" w:hAnsi="Arial" w:cs="Arial"/>
          <w:sz w:val="22"/>
          <w:szCs w:val="22"/>
        </w:rPr>
        <w:t xml:space="preserve"> du coût de la prestation est pris en charge par Atlas.</w:t>
      </w:r>
    </w:p>
    <w:p w14:paraId="16E761A0" w14:textId="054B74C7" w:rsidR="00EA4D61" w:rsidRPr="00EA4D61" w:rsidRDefault="00EA4D61" w:rsidP="00EA4D61">
      <w:pPr>
        <w:pStyle w:val="Paragraphedeliste"/>
        <w:numPr>
          <w:ilvl w:val="0"/>
          <w:numId w:val="8"/>
        </w:numPr>
        <w:rPr>
          <w:rFonts w:ascii="Arial" w:hAnsi="Arial" w:cs="Arial"/>
          <w:sz w:val="22"/>
          <w:szCs w:val="22"/>
        </w:rPr>
      </w:pPr>
      <w:r w:rsidRPr="00EA4D61">
        <w:rPr>
          <w:rFonts w:ascii="Arial" w:hAnsi="Arial" w:cs="Arial"/>
          <w:b/>
          <w:bCs/>
          <w:sz w:val="22"/>
          <w:szCs w:val="22"/>
        </w:rPr>
        <w:t>50%</w:t>
      </w:r>
      <w:r w:rsidRPr="00EA4D61">
        <w:rPr>
          <w:rFonts w:ascii="Arial" w:hAnsi="Arial" w:cs="Arial"/>
          <w:sz w:val="22"/>
          <w:szCs w:val="22"/>
        </w:rPr>
        <w:t xml:space="preserve"> du coût est financé sur le budget versement volontaire de l’entreprise.</w:t>
      </w:r>
    </w:p>
    <w:p w14:paraId="4598E80E" w14:textId="77777777" w:rsidR="00EA4D61" w:rsidRPr="00EA4D61" w:rsidRDefault="00EA4D61" w:rsidP="00EA4D61">
      <w:pPr>
        <w:rPr>
          <w:rFonts w:ascii="Arial" w:hAnsi="Arial" w:cs="Arial"/>
          <w:sz w:val="22"/>
          <w:szCs w:val="22"/>
        </w:rPr>
      </w:pPr>
    </w:p>
    <w:p w14:paraId="550F60CD" w14:textId="701F1534" w:rsidR="00EA4D61" w:rsidRPr="00245E69" w:rsidRDefault="00EA4D61" w:rsidP="00EA4D61">
      <w:pPr>
        <w:rPr>
          <w:sz w:val="22"/>
          <w:szCs w:val="22"/>
        </w:rPr>
      </w:pPr>
      <w:r w:rsidRPr="00245E69">
        <w:rPr>
          <w:rFonts w:ascii="Arial" w:hAnsi="Arial" w:cs="Arial"/>
          <w:b/>
          <w:bCs/>
          <w:color w:val="7850DC"/>
        </w:rPr>
        <w:t xml:space="preserve">Entreprises de 250 salariés et + </w:t>
      </w:r>
    </w:p>
    <w:p w14:paraId="45A46181" w14:textId="77777777" w:rsidR="00EA4D61" w:rsidRPr="00EA4D61" w:rsidRDefault="00EA4D61" w:rsidP="00EA4D61">
      <w:pPr>
        <w:rPr>
          <w:rFonts w:ascii="Arial" w:hAnsi="Arial" w:cs="Arial"/>
          <w:sz w:val="22"/>
          <w:szCs w:val="22"/>
        </w:rPr>
      </w:pPr>
    </w:p>
    <w:p w14:paraId="3FE7746A" w14:textId="77777777" w:rsidR="008B5361" w:rsidRPr="00EA4D61" w:rsidRDefault="008B5361" w:rsidP="008B5361">
      <w:pPr>
        <w:rPr>
          <w:rFonts w:ascii="Arial" w:hAnsi="Arial" w:cs="Arial"/>
          <w:sz w:val="22"/>
          <w:szCs w:val="22"/>
        </w:rPr>
      </w:pPr>
      <w:r w:rsidRPr="00CA76C8">
        <w:rPr>
          <w:rFonts w:ascii="Arial" w:hAnsi="Arial" w:cs="Arial"/>
          <w:b/>
          <w:bCs/>
          <w:sz w:val="22"/>
          <w:szCs w:val="22"/>
        </w:rPr>
        <w:t>Accompagnement RH :</w:t>
      </w:r>
    </w:p>
    <w:p w14:paraId="2D69EF1C" w14:textId="77777777" w:rsidR="008B5361" w:rsidRDefault="008B5361" w:rsidP="008B5361">
      <w:pPr>
        <w:pStyle w:val="Paragraphedeliste"/>
        <w:numPr>
          <w:ilvl w:val="0"/>
          <w:numId w:val="9"/>
        </w:numPr>
        <w:rPr>
          <w:rFonts w:ascii="Arial" w:hAnsi="Arial" w:cs="Arial"/>
          <w:sz w:val="22"/>
          <w:szCs w:val="22"/>
        </w:rPr>
      </w:pPr>
      <w:r w:rsidRPr="00EA4D61">
        <w:rPr>
          <w:rFonts w:ascii="Arial" w:hAnsi="Arial" w:cs="Arial"/>
          <w:b/>
          <w:bCs/>
          <w:sz w:val="22"/>
          <w:szCs w:val="22"/>
        </w:rPr>
        <w:t>100%</w:t>
      </w:r>
      <w:r w:rsidRPr="00EA4D61">
        <w:rPr>
          <w:rFonts w:ascii="Arial" w:hAnsi="Arial" w:cs="Arial"/>
          <w:sz w:val="22"/>
          <w:szCs w:val="22"/>
        </w:rPr>
        <w:t xml:space="preserve"> du coût de la prestation est financé sur le budget versement volontaire de l’entreprise.</w:t>
      </w:r>
    </w:p>
    <w:p w14:paraId="5406CE87" w14:textId="77777777" w:rsidR="008B5361" w:rsidRDefault="008B5361" w:rsidP="008B5361">
      <w:pPr>
        <w:pStyle w:val="Paragraphedeliste"/>
        <w:rPr>
          <w:rFonts w:ascii="Arial" w:hAnsi="Arial" w:cs="Arial"/>
          <w:sz w:val="22"/>
          <w:szCs w:val="22"/>
        </w:rPr>
      </w:pPr>
    </w:p>
    <w:p w14:paraId="242DE437" w14:textId="77777777" w:rsidR="008B5361" w:rsidRDefault="008B5361" w:rsidP="008B5361">
      <w:pPr>
        <w:rPr>
          <w:rFonts w:ascii="Arial" w:hAnsi="Arial" w:cs="Arial"/>
          <w:sz w:val="22"/>
          <w:szCs w:val="22"/>
        </w:rPr>
      </w:pPr>
      <w:r w:rsidRPr="00CA76C8">
        <w:rPr>
          <w:rFonts w:ascii="Arial" w:hAnsi="Arial" w:cs="Arial"/>
          <w:b/>
          <w:bCs/>
          <w:sz w:val="22"/>
          <w:szCs w:val="22"/>
        </w:rPr>
        <w:t>Accompagnement AFEST</w:t>
      </w:r>
      <w:r>
        <w:rPr>
          <w:rFonts w:ascii="Arial" w:hAnsi="Arial" w:cs="Arial"/>
          <w:sz w:val="22"/>
          <w:szCs w:val="22"/>
        </w:rPr>
        <w:t xml:space="preserve"> (Action de formation en situation de travail) :</w:t>
      </w:r>
    </w:p>
    <w:p w14:paraId="0F98DD49" w14:textId="77777777" w:rsidR="008B5361" w:rsidRDefault="008B5361" w:rsidP="008B5361">
      <w:pPr>
        <w:pStyle w:val="Paragraphedeliste"/>
        <w:numPr>
          <w:ilvl w:val="0"/>
          <w:numId w:val="9"/>
        </w:numPr>
        <w:rPr>
          <w:rFonts w:ascii="Arial" w:hAnsi="Arial" w:cs="Arial"/>
          <w:sz w:val="22"/>
          <w:szCs w:val="22"/>
        </w:rPr>
      </w:pPr>
      <w:r>
        <w:rPr>
          <w:rFonts w:ascii="Arial" w:hAnsi="Arial" w:cs="Arial"/>
          <w:b/>
          <w:bCs/>
          <w:sz w:val="22"/>
          <w:szCs w:val="22"/>
        </w:rPr>
        <w:t>50</w:t>
      </w:r>
      <w:r w:rsidRPr="00EA4D61">
        <w:rPr>
          <w:rFonts w:ascii="Arial" w:hAnsi="Arial" w:cs="Arial"/>
          <w:b/>
          <w:bCs/>
          <w:sz w:val="22"/>
          <w:szCs w:val="22"/>
        </w:rPr>
        <w:t>%</w:t>
      </w:r>
      <w:r w:rsidRPr="00EA4D61">
        <w:rPr>
          <w:rFonts w:ascii="Arial" w:hAnsi="Arial" w:cs="Arial"/>
          <w:sz w:val="22"/>
          <w:szCs w:val="22"/>
        </w:rPr>
        <w:t xml:space="preserve"> du coût de la prestation est financé </w:t>
      </w:r>
      <w:r>
        <w:rPr>
          <w:rFonts w:ascii="Arial" w:hAnsi="Arial" w:cs="Arial"/>
          <w:sz w:val="22"/>
          <w:szCs w:val="22"/>
        </w:rPr>
        <w:t>par Atlas dans la limite de 3 750 €.</w:t>
      </w:r>
    </w:p>
    <w:p w14:paraId="766E020C" w14:textId="77777777" w:rsidR="008B5361" w:rsidRDefault="008B5361" w:rsidP="008B5361">
      <w:pPr>
        <w:pStyle w:val="Paragraphedeliste"/>
        <w:numPr>
          <w:ilvl w:val="0"/>
          <w:numId w:val="9"/>
        </w:numPr>
        <w:rPr>
          <w:rFonts w:ascii="Arial" w:hAnsi="Arial" w:cs="Arial"/>
          <w:sz w:val="22"/>
          <w:szCs w:val="22"/>
        </w:rPr>
      </w:pPr>
      <w:r>
        <w:rPr>
          <w:rFonts w:ascii="Arial" w:hAnsi="Arial" w:cs="Arial"/>
          <w:b/>
          <w:bCs/>
          <w:sz w:val="22"/>
          <w:szCs w:val="22"/>
        </w:rPr>
        <w:t>50</w:t>
      </w:r>
      <w:r w:rsidRPr="00EA4D61">
        <w:rPr>
          <w:rFonts w:ascii="Arial" w:hAnsi="Arial" w:cs="Arial"/>
          <w:b/>
          <w:bCs/>
          <w:sz w:val="22"/>
          <w:szCs w:val="22"/>
        </w:rPr>
        <w:t>%</w:t>
      </w:r>
      <w:r w:rsidRPr="00EA4D61">
        <w:rPr>
          <w:rFonts w:ascii="Arial" w:hAnsi="Arial" w:cs="Arial"/>
          <w:sz w:val="22"/>
          <w:szCs w:val="22"/>
        </w:rPr>
        <w:t xml:space="preserve"> du coût de la prestation est financé sur le budget versement volontaire de l’entreprise.</w:t>
      </w:r>
    </w:p>
    <w:p w14:paraId="2EED6EBF" w14:textId="794E548C" w:rsidR="00245E69" w:rsidRDefault="00245E69" w:rsidP="00EA4D61">
      <w:pPr>
        <w:rPr>
          <w:rFonts w:ascii="Arial" w:hAnsi="Arial" w:cs="Arial"/>
          <w:sz w:val="22"/>
          <w:szCs w:val="22"/>
        </w:rPr>
      </w:pPr>
    </w:p>
    <w:p w14:paraId="0A74CA23" w14:textId="21036EA2" w:rsidR="000124D8" w:rsidRPr="003A6F35" w:rsidRDefault="000124D8" w:rsidP="000124D8">
      <w:pPr>
        <w:pStyle w:val="Titre1"/>
      </w:pPr>
      <w:bookmarkStart w:id="2" w:name="_Toc56613246"/>
      <w:r>
        <w:lastRenderedPageBreak/>
        <w:t>Plan – Actions collectives prioritaires</w:t>
      </w:r>
      <w:bookmarkEnd w:id="2"/>
    </w:p>
    <w:p w14:paraId="3E57E29B" w14:textId="77777777" w:rsidR="000124D8" w:rsidRPr="00EA4D61" w:rsidRDefault="000124D8" w:rsidP="000124D8">
      <w:pPr>
        <w:rPr>
          <w:rFonts w:ascii="Arial" w:hAnsi="Arial" w:cs="Arial"/>
          <w:sz w:val="22"/>
          <w:szCs w:val="22"/>
        </w:rPr>
      </w:pPr>
    </w:p>
    <w:p w14:paraId="18F483E1" w14:textId="77777777" w:rsidR="000124D8" w:rsidRPr="000124D8" w:rsidRDefault="000124D8" w:rsidP="000124D8">
      <w:pPr>
        <w:rPr>
          <w:rFonts w:ascii="Arial" w:hAnsi="Arial" w:cs="Arial"/>
          <w:sz w:val="22"/>
          <w:szCs w:val="22"/>
        </w:rPr>
      </w:pPr>
      <w:r w:rsidRPr="000124D8">
        <w:rPr>
          <w:rFonts w:ascii="Arial" w:hAnsi="Arial" w:cs="Arial"/>
          <w:sz w:val="22"/>
          <w:szCs w:val="22"/>
        </w:rPr>
        <w:t>Portées par les partenaires sociaux, les actions collectives sont des formations financées jusqu’à 100% et élaborées pour répondre aux besoins des entreprises et des salariés de la branche.</w:t>
      </w:r>
    </w:p>
    <w:p w14:paraId="77740881" w14:textId="77777777" w:rsidR="000124D8" w:rsidRPr="000124D8" w:rsidRDefault="000124D8" w:rsidP="000124D8">
      <w:pPr>
        <w:rPr>
          <w:rFonts w:ascii="Arial" w:hAnsi="Arial" w:cs="Arial"/>
          <w:sz w:val="22"/>
          <w:szCs w:val="22"/>
        </w:rPr>
      </w:pPr>
    </w:p>
    <w:p w14:paraId="39773ECA" w14:textId="2E80AD28" w:rsidR="000124D8" w:rsidRDefault="000124D8" w:rsidP="000124D8">
      <w:pPr>
        <w:rPr>
          <w:rFonts w:ascii="Arial" w:hAnsi="Arial" w:cs="Arial"/>
          <w:sz w:val="22"/>
          <w:szCs w:val="22"/>
        </w:rPr>
      </w:pPr>
      <w:r w:rsidRPr="000124D8">
        <w:rPr>
          <w:rFonts w:ascii="Arial" w:hAnsi="Arial" w:cs="Arial"/>
          <w:sz w:val="22"/>
          <w:szCs w:val="22"/>
        </w:rPr>
        <w:t xml:space="preserve">Pour consulter le catalogue des actions collectives, rendez-vous sur la </w:t>
      </w:r>
      <w:hyperlink r:id="rId8" w:history="1">
        <w:r w:rsidRPr="000124D8">
          <w:rPr>
            <w:rStyle w:val="Lienhypertexte"/>
            <w:rFonts w:ascii="Arial" w:hAnsi="Arial" w:cs="Arial"/>
            <w:sz w:val="22"/>
            <w:szCs w:val="22"/>
          </w:rPr>
          <w:t>plateforme dédiée</w:t>
        </w:r>
      </w:hyperlink>
      <w:r w:rsidRPr="000124D8">
        <w:rPr>
          <w:rFonts w:ascii="Arial" w:hAnsi="Arial" w:cs="Arial"/>
          <w:sz w:val="22"/>
          <w:szCs w:val="22"/>
        </w:rPr>
        <w:t xml:space="preserve"> pour connaitre les organismes de formation et programmes de formation référencés par Atlas.</w:t>
      </w:r>
    </w:p>
    <w:p w14:paraId="197FABE7" w14:textId="51F284A0" w:rsidR="00616280" w:rsidRDefault="00616280" w:rsidP="000124D8">
      <w:pPr>
        <w:rPr>
          <w:rFonts w:ascii="Arial" w:hAnsi="Arial" w:cs="Arial"/>
          <w:sz w:val="22"/>
          <w:szCs w:val="22"/>
        </w:rPr>
      </w:pPr>
    </w:p>
    <w:p w14:paraId="4A527935" w14:textId="64D45D05" w:rsidR="006F32E7" w:rsidRDefault="006F32E7" w:rsidP="006F32E7">
      <w:pPr>
        <w:rPr>
          <w:rFonts w:ascii="Arial" w:hAnsi="Arial" w:cs="Arial"/>
          <w:b/>
          <w:bCs/>
          <w:color w:val="7850DC"/>
        </w:rPr>
      </w:pPr>
      <w:r w:rsidRPr="00245E69">
        <w:rPr>
          <w:rFonts w:ascii="Arial" w:hAnsi="Arial" w:cs="Arial"/>
          <w:b/>
          <w:bCs/>
          <w:color w:val="7850DC"/>
        </w:rPr>
        <w:t>Démarches</w:t>
      </w:r>
      <w:r>
        <w:rPr>
          <w:rFonts w:ascii="Arial" w:hAnsi="Arial" w:cs="Arial"/>
          <w:b/>
          <w:bCs/>
          <w:color w:val="7850DC"/>
        </w:rPr>
        <w:t xml:space="preserve"> DROM :</w:t>
      </w:r>
    </w:p>
    <w:p w14:paraId="42016AF9" w14:textId="77777777" w:rsidR="006F32E7" w:rsidRPr="00245E69" w:rsidRDefault="006F32E7" w:rsidP="006F32E7">
      <w:pPr>
        <w:rPr>
          <w:rFonts w:ascii="Arial" w:hAnsi="Arial" w:cs="Arial"/>
          <w:sz w:val="21"/>
          <w:szCs w:val="21"/>
        </w:rPr>
      </w:pPr>
    </w:p>
    <w:p w14:paraId="5900BBD2" w14:textId="77777777" w:rsidR="006F32E7" w:rsidRDefault="006F32E7" w:rsidP="006F32E7">
      <w:pPr>
        <w:rPr>
          <w:rFonts w:ascii="Arial" w:hAnsi="Arial" w:cs="Arial"/>
          <w:sz w:val="22"/>
          <w:szCs w:val="22"/>
        </w:rPr>
      </w:pPr>
      <w:r>
        <w:rPr>
          <w:rFonts w:ascii="Arial" w:hAnsi="Arial" w:cs="Arial"/>
          <w:sz w:val="22"/>
          <w:szCs w:val="22"/>
        </w:rPr>
        <w:t>S</w:t>
      </w:r>
      <w:r w:rsidRPr="000124D8">
        <w:rPr>
          <w:rFonts w:ascii="Arial" w:hAnsi="Arial" w:cs="Arial"/>
          <w:sz w:val="22"/>
          <w:szCs w:val="22"/>
        </w:rPr>
        <w:t xml:space="preserve">eules les formations à distance peuvent être prises en charge. </w:t>
      </w:r>
    </w:p>
    <w:p w14:paraId="0C3251C4" w14:textId="77777777" w:rsidR="006F32E7" w:rsidRPr="000124D8" w:rsidRDefault="006F32E7" w:rsidP="006F32E7">
      <w:pPr>
        <w:rPr>
          <w:rFonts w:ascii="Arial" w:hAnsi="Arial" w:cs="Arial"/>
          <w:sz w:val="22"/>
          <w:szCs w:val="22"/>
        </w:rPr>
      </w:pPr>
      <w:r w:rsidRPr="000124D8">
        <w:rPr>
          <w:rFonts w:ascii="Arial" w:hAnsi="Arial" w:cs="Arial"/>
          <w:sz w:val="22"/>
          <w:szCs w:val="22"/>
        </w:rPr>
        <w:t xml:space="preserve">Inscription en ligne non disponible : </w:t>
      </w:r>
      <w:r>
        <w:rPr>
          <w:rFonts w:ascii="Arial" w:hAnsi="Arial" w:cs="Arial"/>
          <w:sz w:val="22"/>
          <w:szCs w:val="22"/>
        </w:rPr>
        <w:t>c</w:t>
      </w:r>
      <w:r w:rsidRPr="000124D8">
        <w:rPr>
          <w:rFonts w:ascii="Arial" w:hAnsi="Arial" w:cs="Arial"/>
          <w:sz w:val="22"/>
          <w:szCs w:val="22"/>
        </w:rPr>
        <w:t>ontacter l’organisme de formation pour qu’il établisse une convention de formation correspondant à votre besoin, et ad</w:t>
      </w:r>
      <w:r>
        <w:rPr>
          <w:rFonts w:ascii="Arial" w:hAnsi="Arial" w:cs="Arial"/>
          <w:sz w:val="22"/>
          <w:szCs w:val="22"/>
        </w:rPr>
        <w:t>r</w:t>
      </w:r>
      <w:r w:rsidRPr="000124D8">
        <w:rPr>
          <w:rFonts w:ascii="Arial" w:hAnsi="Arial" w:cs="Arial"/>
          <w:sz w:val="22"/>
          <w:szCs w:val="22"/>
        </w:rPr>
        <w:t>esser une demande de prise en charge à AKTO en indiquant “Action collective” dans l’intitulé de formation.</w:t>
      </w:r>
    </w:p>
    <w:p w14:paraId="66A1BD60" w14:textId="6C6AD642" w:rsidR="000124D8" w:rsidRDefault="000124D8" w:rsidP="000124D8">
      <w:pPr>
        <w:rPr>
          <w:rFonts w:ascii="Arial" w:hAnsi="Arial" w:cs="Arial"/>
          <w:sz w:val="22"/>
          <w:szCs w:val="22"/>
        </w:rPr>
      </w:pPr>
    </w:p>
    <w:p w14:paraId="1BC0B67C" w14:textId="7037DD28" w:rsidR="000124D8" w:rsidRPr="00245E69" w:rsidRDefault="000124D8" w:rsidP="000124D8">
      <w:pPr>
        <w:rPr>
          <w:sz w:val="22"/>
          <w:szCs w:val="22"/>
        </w:rPr>
      </w:pPr>
      <w:r>
        <w:rPr>
          <w:rFonts w:ascii="Arial" w:hAnsi="Arial" w:cs="Arial"/>
          <w:b/>
          <w:bCs/>
          <w:color w:val="7850DC"/>
        </w:rPr>
        <w:t>Prise en charge</w:t>
      </w:r>
    </w:p>
    <w:p w14:paraId="0297AB55" w14:textId="77777777" w:rsidR="000124D8" w:rsidRPr="000124D8" w:rsidRDefault="000124D8" w:rsidP="000124D8">
      <w:pPr>
        <w:rPr>
          <w:rFonts w:ascii="Arial" w:hAnsi="Arial" w:cs="Arial"/>
          <w:sz w:val="22"/>
          <w:szCs w:val="22"/>
        </w:rPr>
      </w:pPr>
    </w:p>
    <w:p w14:paraId="0F949846" w14:textId="77777777" w:rsidR="000124D8" w:rsidRPr="000124D8" w:rsidRDefault="000124D8" w:rsidP="000124D8">
      <w:pPr>
        <w:rPr>
          <w:rFonts w:ascii="Arial" w:hAnsi="Arial" w:cs="Arial"/>
          <w:sz w:val="22"/>
          <w:szCs w:val="22"/>
        </w:rPr>
      </w:pPr>
      <w:r w:rsidRPr="000124D8">
        <w:rPr>
          <w:rFonts w:ascii="Arial" w:hAnsi="Arial" w:cs="Arial"/>
          <w:sz w:val="22"/>
          <w:szCs w:val="22"/>
        </w:rPr>
        <w:t>Pour les actions collectives, la filière « Piloter la formation professionnelle » et toute action collective suivie par un salarié ayant la reconnaissance de la qualité de travailleur handicapé (RQTH) ne sont pas comptabilisées dans les quotas plafonnant les possibilités annuelles de prise en charge par entreprise.</w:t>
      </w:r>
    </w:p>
    <w:p w14:paraId="52A27858" w14:textId="77777777" w:rsidR="000124D8" w:rsidRPr="000124D8" w:rsidRDefault="000124D8" w:rsidP="000124D8">
      <w:pPr>
        <w:rPr>
          <w:rFonts w:ascii="Arial" w:hAnsi="Arial" w:cs="Arial"/>
          <w:sz w:val="22"/>
          <w:szCs w:val="22"/>
        </w:rPr>
      </w:pPr>
    </w:p>
    <w:p w14:paraId="00AEBEB4" w14:textId="430351B8" w:rsidR="000124D8" w:rsidRPr="00245E69" w:rsidRDefault="000124D8" w:rsidP="000124D8">
      <w:pPr>
        <w:spacing w:after="120"/>
        <w:rPr>
          <w:rFonts w:ascii="Arial" w:hAnsi="Arial" w:cs="Arial"/>
          <w:b/>
          <w:bCs/>
          <w:color w:val="7850DC"/>
        </w:rPr>
      </w:pPr>
      <w:r>
        <w:rPr>
          <w:rFonts w:ascii="Arial" w:hAnsi="Arial" w:cs="Arial"/>
          <w:b/>
          <w:bCs/>
          <w:color w:val="7850DC"/>
        </w:rPr>
        <w:t>E</w:t>
      </w:r>
      <w:r w:rsidRPr="00245E69">
        <w:rPr>
          <w:rFonts w:ascii="Arial" w:hAnsi="Arial" w:cs="Arial"/>
          <w:b/>
          <w:bCs/>
          <w:color w:val="7850DC"/>
        </w:rPr>
        <w:t xml:space="preserve">ntreprises de </w:t>
      </w:r>
      <w:r>
        <w:rPr>
          <w:rFonts w:ascii="Arial" w:hAnsi="Arial" w:cs="Arial"/>
          <w:b/>
          <w:bCs/>
          <w:color w:val="7850DC"/>
        </w:rPr>
        <w:t>moins de 11</w:t>
      </w:r>
      <w:r w:rsidRPr="00245E69">
        <w:rPr>
          <w:rFonts w:ascii="Arial" w:hAnsi="Arial" w:cs="Arial"/>
          <w:b/>
          <w:bCs/>
          <w:color w:val="7850DC"/>
        </w:rPr>
        <w:t xml:space="preserve"> salariés</w:t>
      </w:r>
    </w:p>
    <w:p w14:paraId="10DE8E41" w14:textId="77777777" w:rsidR="006F32E7" w:rsidRDefault="000124D8" w:rsidP="000124D8">
      <w:pPr>
        <w:pStyle w:val="Paragraphedeliste"/>
        <w:numPr>
          <w:ilvl w:val="0"/>
          <w:numId w:val="9"/>
        </w:numPr>
        <w:rPr>
          <w:rFonts w:ascii="Arial" w:hAnsi="Arial" w:cs="Arial"/>
          <w:b/>
          <w:bCs/>
          <w:sz w:val="22"/>
          <w:szCs w:val="22"/>
        </w:rPr>
      </w:pPr>
      <w:r w:rsidRPr="000124D8">
        <w:rPr>
          <w:rFonts w:ascii="Arial" w:hAnsi="Arial" w:cs="Arial"/>
          <w:sz w:val="22"/>
          <w:szCs w:val="22"/>
        </w:rPr>
        <w:t xml:space="preserve">Plafond annuel par entreprise : </w:t>
      </w:r>
      <w:r w:rsidRPr="000124D8">
        <w:rPr>
          <w:rFonts w:ascii="Arial" w:hAnsi="Arial" w:cs="Arial"/>
          <w:b/>
          <w:bCs/>
          <w:sz w:val="22"/>
          <w:szCs w:val="22"/>
        </w:rPr>
        <w:t xml:space="preserve">100% des coûts pédagogiques dans la limite de </w:t>
      </w:r>
    </w:p>
    <w:p w14:paraId="12600E57" w14:textId="7AE07B13" w:rsidR="000124D8" w:rsidRPr="000124D8" w:rsidRDefault="006F32E7" w:rsidP="006F32E7">
      <w:pPr>
        <w:pStyle w:val="Paragraphedeliste"/>
        <w:rPr>
          <w:rFonts w:ascii="Arial" w:hAnsi="Arial" w:cs="Arial"/>
          <w:b/>
          <w:bCs/>
          <w:sz w:val="22"/>
          <w:szCs w:val="22"/>
        </w:rPr>
      </w:pPr>
      <w:r>
        <w:rPr>
          <w:rFonts w:ascii="Arial" w:hAnsi="Arial" w:cs="Arial"/>
          <w:b/>
          <w:bCs/>
          <w:sz w:val="22"/>
          <w:szCs w:val="22"/>
        </w:rPr>
        <w:t>2</w:t>
      </w:r>
      <w:r w:rsidR="000124D8" w:rsidRPr="000124D8">
        <w:rPr>
          <w:rFonts w:ascii="Arial" w:hAnsi="Arial" w:cs="Arial"/>
          <w:b/>
          <w:bCs/>
          <w:sz w:val="22"/>
          <w:szCs w:val="22"/>
        </w:rPr>
        <w:t xml:space="preserve"> salariés</w:t>
      </w:r>
    </w:p>
    <w:p w14:paraId="32C9A88C" w14:textId="77777777" w:rsidR="003E6BC3" w:rsidRDefault="003E6BC3" w:rsidP="000124D8">
      <w:pPr>
        <w:spacing w:after="120"/>
        <w:rPr>
          <w:rFonts w:ascii="Arial" w:hAnsi="Arial" w:cs="Arial"/>
          <w:b/>
          <w:bCs/>
          <w:color w:val="7850DC"/>
        </w:rPr>
      </w:pPr>
    </w:p>
    <w:p w14:paraId="2ABF95AD" w14:textId="16A77F41" w:rsidR="000124D8" w:rsidRPr="000124D8" w:rsidRDefault="000124D8" w:rsidP="000124D8">
      <w:pPr>
        <w:spacing w:after="120"/>
        <w:rPr>
          <w:rFonts w:ascii="Arial" w:hAnsi="Arial" w:cs="Arial"/>
          <w:b/>
          <w:bCs/>
          <w:color w:val="7850DC"/>
        </w:rPr>
      </w:pPr>
      <w:r w:rsidRPr="000124D8">
        <w:rPr>
          <w:rFonts w:ascii="Arial" w:hAnsi="Arial" w:cs="Arial"/>
          <w:b/>
          <w:bCs/>
          <w:color w:val="7850DC"/>
        </w:rPr>
        <w:t>Entreprises de 11 salariés</w:t>
      </w:r>
      <w:r>
        <w:rPr>
          <w:rFonts w:ascii="Arial" w:hAnsi="Arial" w:cs="Arial"/>
          <w:b/>
          <w:bCs/>
          <w:color w:val="7850DC"/>
        </w:rPr>
        <w:t xml:space="preserve"> à 49 salariés</w:t>
      </w:r>
    </w:p>
    <w:p w14:paraId="7C100FD8" w14:textId="77777777" w:rsidR="006F32E7" w:rsidRDefault="000124D8" w:rsidP="000124D8">
      <w:pPr>
        <w:pStyle w:val="Paragraphedeliste"/>
        <w:numPr>
          <w:ilvl w:val="0"/>
          <w:numId w:val="9"/>
        </w:numPr>
        <w:rPr>
          <w:rFonts w:ascii="Arial" w:hAnsi="Arial" w:cs="Arial"/>
          <w:b/>
          <w:bCs/>
          <w:sz w:val="22"/>
          <w:szCs w:val="22"/>
        </w:rPr>
      </w:pPr>
      <w:r w:rsidRPr="000124D8">
        <w:rPr>
          <w:rFonts w:ascii="Arial" w:hAnsi="Arial" w:cs="Arial"/>
          <w:sz w:val="22"/>
          <w:szCs w:val="22"/>
        </w:rPr>
        <w:t xml:space="preserve">Plafond annuel par entreprise : </w:t>
      </w:r>
      <w:r w:rsidRPr="000124D8">
        <w:rPr>
          <w:rFonts w:ascii="Arial" w:hAnsi="Arial" w:cs="Arial"/>
          <w:b/>
          <w:bCs/>
          <w:sz w:val="22"/>
          <w:szCs w:val="22"/>
        </w:rPr>
        <w:t xml:space="preserve">100% des coûts pédagogiques dans la limite de </w:t>
      </w:r>
    </w:p>
    <w:p w14:paraId="5FF64BB2" w14:textId="2A759634" w:rsidR="000124D8" w:rsidRPr="000124D8" w:rsidRDefault="006F32E7" w:rsidP="006F32E7">
      <w:pPr>
        <w:pStyle w:val="Paragraphedeliste"/>
        <w:rPr>
          <w:rFonts w:ascii="Arial" w:hAnsi="Arial" w:cs="Arial"/>
          <w:b/>
          <w:bCs/>
          <w:sz w:val="22"/>
          <w:szCs w:val="22"/>
        </w:rPr>
      </w:pPr>
      <w:r>
        <w:rPr>
          <w:rFonts w:ascii="Arial" w:hAnsi="Arial" w:cs="Arial"/>
          <w:b/>
          <w:bCs/>
          <w:sz w:val="22"/>
          <w:szCs w:val="22"/>
        </w:rPr>
        <w:t>5</w:t>
      </w:r>
      <w:r w:rsidR="000124D8" w:rsidRPr="000124D8">
        <w:rPr>
          <w:rFonts w:ascii="Arial" w:hAnsi="Arial" w:cs="Arial"/>
          <w:b/>
          <w:bCs/>
          <w:sz w:val="22"/>
          <w:szCs w:val="22"/>
        </w:rPr>
        <w:t xml:space="preserve"> salariés</w:t>
      </w:r>
    </w:p>
    <w:p w14:paraId="06C2C91A" w14:textId="77777777" w:rsidR="000124D8" w:rsidRPr="000124D8" w:rsidRDefault="000124D8" w:rsidP="000124D8">
      <w:pPr>
        <w:rPr>
          <w:rFonts w:ascii="Arial" w:hAnsi="Arial" w:cs="Arial"/>
          <w:sz w:val="22"/>
          <w:szCs w:val="22"/>
        </w:rPr>
      </w:pPr>
    </w:p>
    <w:p w14:paraId="14C9C117" w14:textId="7BF94CCF" w:rsidR="000124D8" w:rsidRPr="000124D8" w:rsidRDefault="000124D8" w:rsidP="000124D8">
      <w:pPr>
        <w:spacing w:after="120"/>
        <w:rPr>
          <w:rFonts w:ascii="Arial" w:hAnsi="Arial" w:cs="Arial"/>
          <w:b/>
          <w:bCs/>
          <w:color w:val="7850DC"/>
        </w:rPr>
      </w:pPr>
      <w:r w:rsidRPr="000124D8">
        <w:rPr>
          <w:rFonts w:ascii="Arial" w:hAnsi="Arial" w:cs="Arial"/>
          <w:b/>
          <w:bCs/>
          <w:color w:val="7850DC"/>
        </w:rPr>
        <w:t xml:space="preserve">Entreprises de </w:t>
      </w:r>
      <w:r>
        <w:rPr>
          <w:rFonts w:ascii="Arial" w:hAnsi="Arial" w:cs="Arial"/>
          <w:b/>
          <w:bCs/>
          <w:color w:val="7850DC"/>
        </w:rPr>
        <w:t>50</w:t>
      </w:r>
      <w:r w:rsidRPr="000124D8">
        <w:rPr>
          <w:rFonts w:ascii="Arial" w:hAnsi="Arial" w:cs="Arial"/>
          <w:b/>
          <w:bCs/>
          <w:color w:val="7850DC"/>
        </w:rPr>
        <w:t xml:space="preserve"> salariés</w:t>
      </w:r>
      <w:r>
        <w:rPr>
          <w:rFonts w:ascii="Arial" w:hAnsi="Arial" w:cs="Arial"/>
          <w:b/>
          <w:bCs/>
          <w:color w:val="7850DC"/>
        </w:rPr>
        <w:t xml:space="preserve"> à 299 salariés</w:t>
      </w:r>
    </w:p>
    <w:p w14:paraId="7A92B928" w14:textId="77777777" w:rsidR="006F32E7" w:rsidRPr="006F32E7" w:rsidRDefault="000124D8" w:rsidP="000124D8">
      <w:pPr>
        <w:pStyle w:val="Paragraphedeliste"/>
        <w:numPr>
          <w:ilvl w:val="0"/>
          <w:numId w:val="9"/>
        </w:numPr>
        <w:rPr>
          <w:rFonts w:ascii="Arial" w:hAnsi="Arial" w:cs="Arial"/>
          <w:sz w:val="22"/>
          <w:szCs w:val="22"/>
        </w:rPr>
      </w:pPr>
      <w:r w:rsidRPr="000124D8">
        <w:rPr>
          <w:rFonts w:ascii="Arial" w:hAnsi="Arial" w:cs="Arial"/>
          <w:sz w:val="22"/>
          <w:szCs w:val="22"/>
        </w:rPr>
        <w:t xml:space="preserve">Plafond annuel par entreprise : </w:t>
      </w:r>
      <w:r w:rsidRPr="000124D8">
        <w:rPr>
          <w:rFonts w:ascii="Arial" w:hAnsi="Arial" w:cs="Arial"/>
          <w:b/>
          <w:bCs/>
          <w:sz w:val="22"/>
          <w:szCs w:val="22"/>
        </w:rPr>
        <w:t xml:space="preserve">100% des coûts pédagogiques dans la limite de </w:t>
      </w:r>
    </w:p>
    <w:p w14:paraId="4999B5AC" w14:textId="69D6341C" w:rsidR="000124D8" w:rsidRPr="000124D8" w:rsidRDefault="006F32E7" w:rsidP="006F32E7">
      <w:pPr>
        <w:pStyle w:val="Paragraphedeliste"/>
        <w:rPr>
          <w:rFonts w:ascii="Arial" w:hAnsi="Arial" w:cs="Arial"/>
          <w:sz w:val="22"/>
          <w:szCs w:val="22"/>
        </w:rPr>
      </w:pPr>
      <w:r w:rsidRPr="006F32E7">
        <w:rPr>
          <w:rFonts w:ascii="Arial" w:hAnsi="Arial" w:cs="Arial"/>
          <w:b/>
          <w:bCs/>
          <w:sz w:val="22"/>
          <w:szCs w:val="22"/>
        </w:rPr>
        <w:t>6</w:t>
      </w:r>
      <w:r w:rsidR="000124D8" w:rsidRPr="000124D8">
        <w:rPr>
          <w:rFonts w:ascii="Arial" w:hAnsi="Arial" w:cs="Arial"/>
          <w:b/>
          <w:bCs/>
          <w:sz w:val="22"/>
          <w:szCs w:val="22"/>
        </w:rPr>
        <w:t xml:space="preserve"> salariés</w:t>
      </w:r>
    </w:p>
    <w:p w14:paraId="28DB5EB4" w14:textId="77777777" w:rsidR="000124D8" w:rsidRPr="000124D8" w:rsidRDefault="000124D8" w:rsidP="000124D8">
      <w:pPr>
        <w:rPr>
          <w:rFonts w:ascii="Arial" w:hAnsi="Arial" w:cs="Arial"/>
          <w:sz w:val="22"/>
          <w:szCs w:val="22"/>
        </w:rPr>
      </w:pPr>
    </w:p>
    <w:p w14:paraId="3E011215" w14:textId="77259F8D" w:rsidR="000124D8" w:rsidRPr="000124D8" w:rsidRDefault="000124D8" w:rsidP="000124D8">
      <w:pPr>
        <w:spacing w:after="120"/>
        <w:rPr>
          <w:rFonts w:ascii="Arial" w:hAnsi="Arial" w:cs="Arial"/>
          <w:b/>
          <w:bCs/>
          <w:color w:val="7850DC"/>
        </w:rPr>
      </w:pPr>
      <w:r w:rsidRPr="000124D8">
        <w:rPr>
          <w:rFonts w:ascii="Arial" w:hAnsi="Arial" w:cs="Arial"/>
          <w:b/>
          <w:bCs/>
          <w:color w:val="7850DC"/>
        </w:rPr>
        <w:t xml:space="preserve">Entreprises de </w:t>
      </w:r>
      <w:r>
        <w:rPr>
          <w:rFonts w:ascii="Arial" w:hAnsi="Arial" w:cs="Arial"/>
          <w:b/>
          <w:bCs/>
          <w:color w:val="7850DC"/>
        </w:rPr>
        <w:t>+ de 300 salariés</w:t>
      </w:r>
    </w:p>
    <w:p w14:paraId="111269E2" w14:textId="72AD74E1" w:rsidR="000124D8" w:rsidRPr="007E34F6" w:rsidRDefault="000124D8" w:rsidP="000124D8">
      <w:pPr>
        <w:pStyle w:val="Paragraphedeliste"/>
        <w:numPr>
          <w:ilvl w:val="0"/>
          <w:numId w:val="9"/>
        </w:numPr>
        <w:rPr>
          <w:rFonts w:ascii="Arial" w:hAnsi="Arial" w:cs="Arial"/>
          <w:b/>
          <w:bCs/>
          <w:sz w:val="22"/>
          <w:szCs w:val="22"/>
        </w:rPr>
      </w:pPr>
      <w:r w:rsidRPr="000124D8">
        <w:rPr>
          <w:rFonts w:ascii="Arial" w:hAnsi="Arial" w:cs="Arial"/>
          <w:sz w:val="22"/>
          <w:szCs w:val="22"/>
        </w:rPr>
        <w:t xml:space="preserve">Plafond annuel par entreprise : </w:t>
      </w:r>
      <w:r w:rsidRPr="007E34F6">
        <w:rPr>
          <w:rFonts w:ascii="Arial" w:hAnsi="Arial" w:cs="Arial"/>
          <w:b/>
          <w:bCs/>
          <w:sz w:val="22"/>
          <w:szCs w:val="22"/>
        </w:rPr>
        <w:t>100% des coûts pédagogiques dans la limite de 2,6% de l'ef</w:t>
      </w:r>
      <w:r w:rsidR="007E34F6" w:rsidRPr="007E34F6">
        <w:rPr>
          <w:rFonts w:ascii="Arial" w:hAnsi="Arial" w:cs="Arial"/>
          <w:b/>
          <w:bCs/>
          <w:sz w:val="22"/>
          <w:szCs w:val="22"/>
        </w:rPr>
        <w:t>f</w:t>
      </w:r>
      <w:r w:rsidRPr="007E34F6">
        <w:rPr>
          <w:rFonts w:ascii="Arial" w:hAnsi="Arial" w:cs="Arial"/>
          <w:b/>
          <w:bCs/>
          <w:sz w:val="22"/>
          <w:szCs w:val="22"/>
        </w:rPr>
        <w:t>ectif</w:t>
      </w:r>
    </w:p>
    <w:p w14:paraId="0AEFA8DD" w14:textId="515DE6D1" w:rsidR="007E34F6" w:rsidRDefault="007E34F6" w:rsidP="00EA4D61">
      <w:pPr>
        <w:rPr>
          <w:rFonts w:ascii="Arial" w:hAnsi="Arial" w:cs="Arial"/>
          <w:sz w:val="22"/>
          <w:szCs w:val="22"/>
        </w:rPr>
      </w:pPr>
    </w:p>
    <w:p w14:paraId="2412AB51" w14:textId="02252B35" w:rsidR="007E34F6" w:rsidRPr="003A6F35" w:rsidRDefault="007E34F6" w:rsidP="007E34F6">
      <w:pPr>
        <w:pStyle w:val="Titre1"/>
      </w:pPr>
      <w:bookmarkStart w:id="3" w:name="_Toc56613247"/>
      <w:r>
        <w:t>Plan – TPE/PME</w:t>
      </w:r>
      <w:bookmarkEnd w:id="3"/>
    </w:p>
    <w:p w14:paraId="7B430ABA" w14:textId="77777777" w:rsidR="007E34F6" w:rsidRPr="00EA4D61" w:rsidRDefault="007E34F6" w:rsidP="007E34F6">
      <w:pPr>
        <w:rPr>
          <w:rFonts w:ascii="Arial" w:hAnsi="Arial" w:cs="Arial"/>
          <w:sz w:val="22"/>
          <w:szCs w:val="22"/>
        </w:rPr>
      </w:pPr>
    </w:p>
    <w:p w14:paraId="3E3038BA" w14:textId="77777777" w:rsidR="007E34F6" w:rsidRPr="007E34F6" w:rsidRDefault="007E34F6" w:rsidP="007E34F6">
      <w:pPr>
        <w:rPr>
          <w:sz w:val="22"/>
          <w:szCs w:val="22"/>
        </w:rPr>
      </w:pPr>
      <w:r w:rsidRPr="007E34F6">
        <w:rPr>
          <w:rFonts w:ascii="Arial" w:hAnsi="Arial" w:cs="Arial"/>
          <w:b/>
          <w:bCs/>
          <w:color w:val="7850DC"/>
        </w:rPr>
        <w:t>Entreprises de moins de 50 salariés</w:t>
      </w:r>
    </w:p>
    <w:p w14:paraId="4A1EC15F" w14:textId="7A0D65DE" w:rsidR="007E34F6" w:rsidRDefault="007E34F6" w:rsidP="007E34F6">
      <w:pPr>
        <w:pStyle w:val="Paragraphedeliste"/>
        <w:numPr>
          <w:ilvl w:val="0"/>
          <w:numId w:val="9"/>
        </w:numPr>
        <w:rPr>
          <w:rFonts w:ascii="Arial" w:hAnsi="Arial" w:cs="Arial"/>
          <w:b/>
          <w:bCs/>
          <w:sz w:val="22"/>
          <w:szCs w:val="22"/>
        </w:rPr>
      </w:pPr>
      <w:r w:rsidRPr="000124D8">
        <w:rPr>
          <w:rFonts w:ascii="Arial" w:hAnsi="Arial" w:cs="Arial"/>
          <w:sz w:val="22"/>
          <w:szCs w:val="22"/>
        </w:rPr>
        <w:t xml:space="preserve">Plafond annuel par entreprise : </w:t>
      </w:r>
      <w:r w:rsidRPr="007E34F6">
        <w:rPr>
          <w:rFonts w:ascii="Arial" w:hAnsi="Arial" w:cs="Arial"/>
          <w:b/>
          <w:bCs/>
          <w:sz w:val="22"/>
          <w:szCs w:val="22"/>
        </w:rPr>
        <w:t>1</w:t>
      </w:r>
      <w:r>
        <w:rPr>
          <w:rFonts w:ascii="Arial" w:hAnsi="Arial" w:cs="Arial"/>
          <w:b/>
          <w:bCs/>
          <w:sz w:val="22"/>
          <w:szCs w:val="22"/>
        </w:rPr>
        <w:t>5 000 €HT</w:t>
      </w:r>
    </w:p>
    <w:p w14:paraId="6F09EA29" w14:textId="5C312CB7" w:rsidR="007E34F6" w:rsidRPr="007E34F6" w:rsidRDefault="007E34F6" w:rsidP="007E34F6">
      <w:pPr>
        <w:rPr>
          <w:rFonts w:ascii="Arial" w:hAnsi="Arial" w:cs="Arial"/>
          <w:b/>
          <w:bCs/>
        </w:rPr>
      </w:pPr>
    </w:p>
    <w:p w14:paraId="082CEE3D" w14:textId="77777777" w:rsidR="007E34F6" w:rsidRDefault="007E34F6" w:rsidP="007E34F6">
      <w:pPr>
        <w:rPr>
          <w:rFonts w:ascii="Arial" w:hAnsi="Arial" w:cs="Arial"/>
          <w:sz w:val="21"/>
          <w:szCs w:val="21"/>
        </w:rPr>
      </w:pPr>
      <w:r w:rsidRPr="007E34F6">
        <w:rPr>
          <w:rFonts w:ascii="Arial" w:hAnsi="Arial" w:cs="Arial"/>
          <w:sz w:val="21"/>
          <w:szCs w:val="21"/>
        </w:rPr>
        <w:t xml:space="preserve">Financement de </w:t>
      </w:r>
      <w:r w:rsidRPr="007E34F6">
        <w:rPr>
          <w:rFonts w:ascii="Arial" w:hAnsi="Arial" w:cs="Arial"/>
          <w:b/>
          <w:bCs/>
          <w:sz w:val="21"/>
          <w:szCs w:val="21"/>
        </w:rPr>
        <w:t>75% des coûts pédagogiques</w:t>
      </w:r>
      <w:r w:rsidRPr="007E34F6">
        <w:rPr>
          <w:rFonts w:ascii="Arial" w:hAnsi="Arial" w:cs="Arial"/>
          <w:sz w:val="21"/>
          <w:szCs w:val="21"/>
        </w:rPr>
        <w:t xml:space="preserve"> de formation dans la limite de </w:t>
      </w:r>
      <w:r w:rsidRPr="007E34F6">
        <w:rPr>
          <w:rFonts w:ascii="Arial" w:hAnsi="Arial" w:cs="Arial"/>
          <w:b/>
          <w:bCs/>
          <w:sz w:val="21"/>
          <w:szCs w:val="21"/>
        </w:rPr>
        <w:t>11 250€ HT</w:t>
      </w:r>
      <w:r w:rsidRPr="007E34F6">
        <w:rPr>
          <w:rFonts w:ascii="Arial" w:hAnsi="Arial" w:cs="Arial"/>
          <w:sz w:val="21"/>
          <w:szCs w:val="21"/>
        </w:rPr>
        <w:t xml:space="preserve"> sur les fonds mutualisés et </w:t>
      </w:r>
      <w:r w:rsidRPr="007E34F6">
        <w:rPr>
          <w:rFonts w:ascii="Arial" w:hAnsi="Arial" w:cs="Arial"/>
          <w:b/>
          <w:bCs/>
          <w:sz w:val="21"/>
          <w:szCs w:val="21"/>
        </w:rPr>
        <w:t>25% sur le budget de l'entreprise</w:t>
      </w:r>
      <w:r w:rsidRPr="007E34F6">
        <w:rPr>
          <w:rFonts w:ascii="Arial" w:hAnsi="Arial" w:cs="Arial"/>
          <w:sz w:val="21"/>
          <w:szCs w:val="21"/>
        </w:rPr>
        <w:t xml:space="preserve"> en paiement direct ou sur le versement volontaire. </w:t>
      </w:r>
    </w:p>
    <w:p w14:paraId="152FF4C1" w14:textId="11BD2296" w:rsidR="009A6ED9" w:rsidRDefault="007E34F6" w:rsidP="00EA4D61">
      <w:pPr>
        <w:rPr>
          <w:rFonts w:ascii="Arial" w:hAnsi="Arial" w:cs="Arial"/>
          <w:sz w:val="21"/>
          <w:szCs w:val="21"/>
        </w:rPr>
      </w:pPr>
      <w:r w:rsidRPr="007E34F6">
        <w:rPr>
          <w:rFonts w:ascii="Arial" w:hAnsi="Arial" w:cs="Arial"/>
          <w:sz w:val="21"/>
          <w:szCs w:val="21"/>
        </w:rPr>
        <w:t>Une franchise de 2 ans est appliquée entre deux plans.</w:t>
      </w:r>
    </w:p>
    <w:p w14:paraId="2D97CD7A" w14:textId="33B2911F" w:rsidR="009A6ED9" w:rsidRDefault="009A6ED9" w:rsidP="00EA4D61">
      <w:pPr>
        <w:rPr>
          <w:rFonts w:ascii="Arial" w:hAnsi="Arial" w:cs="Arial"/>
          <w:sz w:val="22"/>
          <w:szCs w:val="22"/>
        </w:rPr>
      </w:pPr>
    </w:p>
    <w:p w14:paraId="48EDDF2C" w14:textId="5576667D" w:rsidR="00EA4D61" w:rsidRPr="006B3652" w:rsidRDefault="00EA4D61" w:rsidP="00EA4D61">
      <w:pPr>
        <w:pStyle w:val="Titre1"/>
      </w:pPr>
      <w:bookmarkStart w:id="4" w:name="_Toc56613248"/>
      <w:r>
        <w:t>Validation des acquis de l’expérience (VAE)</w:t>
      </w:r>
      <w:bookmarkEnd w:id="4"/>
    </w:p>
    <w:p w14:paraId="6897847B" w14:textId="77777777" w:rsidR="00EA4D61" w:rsidRDefault="00EA4D61" w:rsidP="00EA4D61">
      <w:pPr>
        <w:rPr>
          <w:rFonts w:ascii="Arial" w:hAnsi="Arial" w:cs="Arial"/>
          <w:sz w:val="22"/>
          <w:szCs w:val="22"/>
        </w:rPr>
      </w:pPr>
    </w:p>
    <w:p w14:paraId="17C2594C" w14:textId="3272E58B" w:rsidR="00EA4D61" w:rsidRDefault="00EA4D61" w:rsidP="00EA4D61">
      <w:pPr>
        <w:rPr>
          <w:rFonts w:ascii="Arial" w:hAnsi="Arial" w:cs="Arial"/>
          <w:b/>
          <w:bCs/>
          <w:sz w:val="22"/>
          <w:szCs w:val="22"/>
        </w:rPr>
      </w:pPr>
      <w:r w:rsidRPr="00456B1F">
        <w:rPr>
          <w:rFonts w:ascii="Arial" w:hAnsi="Arial" w:cs="Arial"/>
          <w:b/>
          <w:bCs/>
          <w:sz w:val="22"/>
          <w:szCs w:val="22"/>
        </w:rPr>
        <w:t>Quel que soit l'effectif de l'entreprise</w:t>
      </w:r>
      <w:r w:rsidR="00CA5318">
        <w:rPr>
          <w:rFonts w:ascii="Arial" w:hAnsi="Arial" w:cs="Arial"/>
          <w:b/>
          <w:bCs/>
          <w:sz w:val="22"/>
          <w:szCs w:val="22"/>
        </w:rPr>
        <w:t>.</w:t>
      </w:r>
    </w:p>
    <w:p w14:paraId="6F3B2A1D" w14:textId="6B1FD85D" w:rsidR="00CA5318" w:rsidRDefault="00CA5318" w:rsidP="00EA4D61">
      <w:pPr>
        <w:rPr>
          <w:rFonts w:ascii="Arial" w:hAnsi="Arial" w:cs="Arial"/>
          <w:b/>
          <w:bCs/>
          <w:sz w:val="22"/>
          <w:szCs w:val="22"/>
        </w:rPr>
      </w:pPr>
      <w:r>
        <w:rPr>
          <w:rFonts w:ascii="Arial" w:hAnsi="Arial" w:cs="Arial"/>
          <w:b/>
          <w:bCs/>
          <w:sz w:val="22"/>
          <w:szCs w:val="22"/>
        </w:rPr>
        <w:t>Jusqu’au 30/06/2021.</w:t>
      </w:r>
    </w:p>
    <w:p w14:paraId="3FBC4A77" w14:textId="77777777" w:rsidR="00CA5318" w:rsidRPr="00456B1F" w:rsidRDefault="00CA5318" w:rsidP="00EA4D61">
      <w:pPr>
        <w:rPr>
          <w:rFonts w:ascii="Arial" w:hAnsi="Arial" w:cs="Arial"/>
          <w:b/>
          <w:bCs/>
          <w:sz w:val="22"/>
          <w:szCs w:val="22"/>
        </w:rPr>
      </w:pPr>
    </w:p>
    <w:p w14:paraId="15E880B1" w14:textId="77777777" w:rsidR="00EA4D61" w:rsidRPr="00456B1F" w:rsidRDefault="00EA4D61" w:rsidP="00EA4D61">
      <w:pPr>
        <w:pStyle w:val="Paragraphedeliste"/>
        <w:numPr>
          <w:ilvl w:val="0"/>
          <w:numId w:val="4"/>
        </w:numPr>
        <w:rPr>
          <w:rFonts w:ascii="Arial" w:hAnsi="Arial" w:cs="Arial"/>
          <w:sz w:val="22"/>
          <w:szCs w:val="22"/>
        </w:rPr>
      </w:pPr>
      <w:r w:rsidRPr="00456B1F">
        <w:rPr>
          <w:rFonts w:ascii="Arial" w:hAnsi="Arial" w:cs="Arial"/>
          <w:sz w:val="22"/>
          <w:szCs w:val="22"/>
        </w:rPr>
        <w:t xml:space="preserve">Forfait de </w:t>
      </w:r>
      <w:r w:rsidRPr="00456B1F">
        <w:rPr>
          <w:rFonts w:ascii="Arial" w:hAnsi="Arial" w:cs="Arial"/>
          <w:b/>
          <w:bCs/>
          <w:sz w:val="22"/>
          <w:szCs w:val="22"/>
        </w:rPr>
        <w:t>3 000€ HT</w:t>
      </w:r>
      <w:r w:rsidRPr="00456B1F">
        <w:rPr>
          <w:rFonts w:ascii="Arial" w:hAnsi="Arial" w:cs="Arial"/>
          <w:sz w:val="22"/>
          <w:szCs w:val="22"/>
        </w:rPr>
        <w:t xml:space="preserve"> par VAE si subrogation avec l’organisme certificateur</w:t>
      </w:r>
      <w:r>
        <w:rPr>
          <w:rFonts w:ascii="Arial" w:hAnsi="Arial" w:cs="Arial"/>
          <w:sz w:val="22"/>
          <w:szCs w:val="22"/>
        </w:rPr>
        <w:t xml:space="preserve"> </w:t>
      </w:r>
      <w:r w:rsidRPr="00456B1F">
        <w:rPr>
          <w:rFonts w:ascii="Arial" w:hAnsi="Arial" w:cs="Arial"/>
          <w:sz w:val="22"/>
          <w:szCs w:val="22"/>
        </w:rPr>
        <w:t xml:space="preserve">pour un titre ou diplôme inscrit au </w:t>
      </w:r>
      <w:hyperlink r:id="rId9" w:history="1">
        <w:r w:rsidRPr="00456B1F">
          <w:rPr>
            <w:rStyle w:val="Lienhypertexte"/>
            <w:rFonts w:ascii="Arial" w:hAnsi="Arial" w:cs="Arial"/>
            <w:sz w:val="22"/>
            <w:szCs w:val="22"/>
          </w:rPr>
          <w:t>Répertoire national des certifications professionnelles</w:t>
        </w:r>
      </w:hyperlink>
    </w:p>
    <w:p w14:paraId="139DD61A" w14:textId="77777777" w:rsidR="00EA4D61" w:rsidRDefault="00EA4D61" w:rsidP="00EA4D61">
      <w:pPr>
        <w:rPr>
          <w:rFonts w:ascii="Arial" w:hAnsi="Arial" w:cs="Arial"/>
          <w:sz w:val="22"/>
          <w:szCs w:val="22"/>
        </w:rPr>
      </w:pPr>
    </w:p>
    <w:p w14:paraId="292B6815" w14:textId="77777777" w:rsidR="00EA4D61" w:rsidRPr="00456B1F" w:rsidRDefault="00EA4D61" w:rsidP="00EA4D61">
      <w:pPr>
        <w:rPr>
          <w:rFonts w:ascii="Arial" w:hAnsi="Arial" w:cs="Arial"/>
          <w:i/>
          <w:iCs/>
          <w:sz w:val="22"/>
          <w:szCs w:val="22"/>
        </w:rPr>
      </w:pPr>
      <w:r w:rsidRPr="00456B1F">
        <w:rPr>
          <w:rFonts w:ascii="Arial" w:hAnsi="Arial" w:cs="Arial"/>
          <w:i/>
          <w:iCs/>
          <w:sz w:val="22"/>
          <w:szCs w:val="22"/>
        </w:rPr>
        <w:t xml:space="preserve">Ce forfait couvre exclusivement les frais de positionnement du bénéficiaire, l'accompagnement à la constitution des dossiers de recevabilité et la préparation au jury de VAE, ainsi que les frais afférents à ces jurys. </w:t>
      </w:r>
    </w:p>
    <w:p w14:paraId="0144AFCB" w14:textId="77777777" w:rsidR="00EA4D61" w:rsidRPr="00456B1F" w:rsidRDefault="00EA4D61" w:rsidP="00EA4D61">
      <w:pPr>
        <w:rPr>
          <w:rFonts w:ascii="Arial" w:hAnsi="Arial" w:cs="Arial"/>
          <w:i/>
          <w:iCs/>
          <w:sz w:val="22"/>
          <w:szCs w:val="22"/>
        </w:rPr>
      </w:pPr>
    </w:p>
    <w:p w14:paraId="4318C122" w14:textId="0D8EEBCC" w:rsidR="00EA4D61" w:rsidRDefault="00EA4D61" w:rsidP="00EA4D61">
      <w:pPr>
        <w:rPr>
          <w:rFonts w:ascii="Arial" w:hAnsi="Arial" w:cs="Arial"/>
          <w:i/>
          <w:iCs/>
          <w:sz w:val="22"/>
          <w:szCs w:val="22"/>
        </w:rPr>
      </w:pPr>
      <w:r w:rsidRPr="00456B1F">
        <w:rPr>
          <w:rFonts w:ascii="Arial" w:hAnsi="Arial" w:cs="Arial"/>
          <w:i/>
          <w:iCs/>
          <w:sz w:val="22"/>
          <w:szCs w:val="22"/>
        </w:rPr>
        <w:t>En cas de remboursement à l’entreprise ou d’accompagnement par un prestataire non certificateur, plafond de 3 000€ HT selon le coût réel inscrit sur la convention VAE tripartite et pour les frais ci-dessus mentionnés.</w:t>
      </w:r>
    </w:p>
    <w:p w14:paraId="3EF897D9" w14:textId="61E63626" w:rsidR="007E34F6" w:rsidRDefault="007E34F6" w:rsidP="00EA4D61">
      <w:pPr>
        <w:rPr>
          <w:rFonts w:ascii="Arial" w:hAnsi="Arial" w:cs="Arial"/>
          <w:i/>
          <w:iCs/>
          <w:sz w:val="22"/>
          <w:szCs w:val="22"/>
        </w:rPr>
      </w:pPr>
    </w:p>
    <w:p w14:paraId="50F25F6B" w14:textId="54250C7D" w:rsidR="00245E69" w:rsidRDefault="007E34F6" w:rsidP="007E34F6">
      <w:pPr>
        <w:rPr>
          <w:rFonts w:ascii="Arial" w:hAnsi="Arial" w:cs="Arial"/>
          <w:sz w:val="22"/>
          <w:szCs w:val="22"/>
        </w:rPr>
      </w:pPr>
      <w:r w:rsidRPr="007E34F6">
        <w:rPr>
          <w:rFonts w:ascii="Arial" w:hAnsi="Arial" w:cs="Arial"/>
          <w:sz w:val="22"/>
          <w:szCs w:val="22"/>
        </w:rPr>
        <w:t xml:space="preserve">Plafond supplémentaire de </w:t>
      </w:r>
      <w:r w:rsidRPr="007E34F6">
        <w:rPr>
          <w:rFonts w:ascii="Arial" w:hAnsi="Arial" w:cs="Arial"/>
          <w:b/>
          <w:bCs/>
          <w:sz w:val="22"/>
          <w:szCs w:val="22"/>
        </w:rPr>
        <w:t>500€ HT par VAE pour un Certificat de qualification professionnelle (CQP) de la branche</w:t>
      </w:r>
      <w:r w:rsidRPr="007E34F6">
        <w:rPr>
          <w:rFonts w:ascii="Arial" w:hAnsi="Arial" w:cs="Arial"/>
          <w:sz w:val="22"/>
          <w:szCs w:val="22"/>
        </w:rPr>
        <w:t>, en complément du forfait si nécessaire et selon les mêmes modalités que ci-dessus.</w:t>
      </w:r>
    </w:p>
    <w:p w14:paraId="2C5D0422" w14:textId="33264B2B" w:rsidR="00616280" w:rsidRDefault="00616280" w:rsidP="007E34F6">
      <w:pPr>
        <w:rPr>
          <w:rFonts w:ascii="Arial" w:hAnsi="Arial" w:cs="Arial"/>
          <w:sz w:val="22"/>
          <w:szCs w:val="22"/>
        </w:rPr>
      </w:pPr>
    </w:p>
    <w:p w14:paraId="5F1E8656" w14:textId="77777777" w:rsidR="008B5361" w:rsidRDefault="008B5361" w:rsidP="007E34F6">
      <w:pPr>
        <w:rPr>
          <w:rFonts w:ascii="Arial" w:hAnsi="Arial" w:cs="Arial"/>
          <w:sz w:val="22"/>
          <w:szCs w:val="22"/>
        </w:rPr>
      </w:pPr>
    </w:p>
    <w:p w14:paraId="0CE30826" w14:textId="7AB739C3" w:rsidR="007E34F6" w:rsidRPr="003A6F35" w:rsidRDefault="007E34F6" w:rsidP="007E34F6">
      <w:pPr>
        <w:pStyle w:val="Titre1"/>
      </w:pPr>
      <w:bookmarkStart w:id="5" w:name="_Toc56613249"/>
      <w:r>
        <w:t xml:space="preserve">Plan – </w:t>
      </w:r>
      <w:r w:rsidRPr="007E34F6">
        <w:t>Fin de contrat à durée indéterminée de chantier ou d'opération (CDIC)</w:t>
      </w:r>
      <w:bookmarkEnd w:id="5"/>
    </w:p>
    <w:p w14:paraId="7CBC530C" w14:textId="77777777" w:rsidR="007E34F6" w:rsidRPr="00EA4D61" w:rsidRDefault="007E34F6" w:rsidP="007E34F6">
      <w:pPr>
        <w:rPr>
          <w:rFonts w:ascii="Arial" w:hAnsi="Arial" w:cs="Arial"/>
          <w:sz w:val="22"/>
          <w:szCs w:val="22"/>
        </w:rPr>
      </w:pPr>
    </w:p>
    <w:p w14:paraId="73D36E07" w14:textId="122604B5" w:rsidR="007E34F6" w:rsidRPr="007E34F6" w:rsidRDefault="007E34F6" w:rsidP="007E34F6">
      <w:pPr>
        <w:rPr>
          <w:rFonts w:ascii="Arial" w:hAnsi="Arial" w:cs="Arial"/>
          <w:sz w:val="22"/>
          <w:szCs w:val="22"/>
        </w:rPr>
      </w:pPr>
      <w:r w:rsidRPr="007E34F6">
        <w:rPr>
          <w:rFonts w:ascii="Arial" w:hAnsi="Arial" w:cs="Arial"/>
          <w:sz w:val="22"/>
          <w:szCs w:val="22"/>
        </w:rPr>
        <w:t>Tout ou partie des frais pédagogiques et du salaire brut chargé au prorata du temps de formation effectué pendant le préavis.</w:t>
      </w:r>
    </w:p>
    <w:p w14:paraId="012C223E" w14:textId="77777777" w:rsidR="007E34F6" w:rsidRPr="007E34F6" w:rsidRDefault="007E34F6" w:rsidP="007E34F6">
      <w:pPr>
        <w:rPr>
          <w:rFonts w:ascii="Arial" w:hAnsi="Arial" w:cs="Arial"/>
          <w:b/>
          <w:bCs/>
          <w:color w:val="7850DC"/>
        </w:rPr>
      </w:pPr>
    </w:p>
    <w:p w14:paraId="1130FD94" w14:textId="7265567F" w:rsidR="007E34F6" w:rsidRPr="007E34F6" w:rsidRDefault="007E34F6" w:rsidP="007E34F6">
      <w:pPr>
        <w:rPr>
          <w:rFonts w:ascii="Arial" w:hAnsi="Arial" w:cs="Arial"/>
          <w:b/>
          <w:bCs/>
          <w:color w:val="7850DC"/>
        </w:rPr>
      </w:pPr>
      <w:r>
        <w:rPr>
          <w:rFonts w:ascii="Arial" w:hAnsi="Arial" w:cs="Arial"/>
          <w:b/>
          <w:bCs/>
          <w:color w:val="7850DC"/>
        </w:rPr>
        <w:t>Plafond de financement</w:t>
      </w:r>
    </w:p>
    <w:p w14:paraId="1F7CD422" w14:textId="77777777" w:rsidR="007E34F6" w:rsidRPr="007E34F6" w:rsidRDefault="007E34F6" w:rsidP="007E34F6">
      <w:pPr>
        <w:rPr>
          <w:rFonts w:ascii="Arial" w:hAnsi="Arial" w:cs="Arial"/>
          <w:b/>
          <w:bCs/>
          <w:color w:val="7850DC"/>
        </w:rPr>
      </w:pPr>
    </w:p>
    <w:p w14:paraId="7BEB3E5B" w14:textId="30434702" w:rsidR="007E34F6" w:rsidRPr="007E34F6" w:rsidRDefault="007E34F6" w:rsidP="007E34F6">
      <w:pPr>
        <w:pStyle w:val="Paragraphedeliste"/>
        <w:numPr>
          <w:ilvl w:val="0"/>
          <w:numId w:val="4"/>
        </w:numPr>
        <w:rPr>
          <w:rFonts w:ascii="Arial" w:hAnsi="Arial" w:cs="Arial"/>
          <w:b/>
          <w:bCs/>
          <w:sz w:val="22"/>
          <w:szCs w:val="22"/>
        </w:rPr>
      </w:pPr>
      <w:r w:rsidRPr="007E34F6">
        <w:rPr>
          <w:rFonts w:ascii="Arial" w:hAnsi="Arial" w:cs="Arial"/>
          <w:b/>
          <w:bCs/>
          <w:sz w:val="22"/>
          <w:szCs w:val="22"/>
        </w:rPr>
        <w:t xml:space="preserve">De 120h à 160h </w:t>
      </w:r>
      <w:r w:rsidRPr="007E34F6">
        <w:rPr>
          <w:rFonts w:ascii="Arial" w:hAnsi="Arial" w:cs="Arial"/>
          <w:sz w:val="22"/>
          <w:szCs w:val="22"/>
        </w:rPr>
        <w:t>par stagiaire</w:t>
      </w:r>
    </w:p>
    <w:p w14:paraId="4D70854F" w14:textId="69E666A6" w:rsidR="007E34F6" w:rsidRPr="007E34F6" w:rsidRDefault="007E34F6" w:rsidP="007E34F6">
      <w:pPr>
        <w:pStyle w:val="Paragraphedeliste"/>
        <w:numPr>
          <w:ilvl w:val="0"/>
          <w:numId w:val="4"/>
        </w:numPr>
        <w:rPr>
          <w:rFonts w:ascii="Arial" w:hAnsi="Arial" w:cs="Arial"/>
          <w:b/>
          <w:bCs/>
          <w:sz w:val="22"/>
          <w:szCs w:val="22"/>
        </w:rPr>
      </w:pPr>
      <w:r w:rsidRPr="007E34F6">
        <w:rPr>
          <w:rFonts w:ascii="Arial" w:hAnsi="Arial" w:cs="Arial"/>
          <w:b/>
          <w:bCs/>
          <w:sz w:val="22"/>
          <w:szCs w:val="22"/>
        </w:rPr>
        <w:t xml:space="preserve">Dans la limite de 60€ HT </w:t>
      </w:r>
      <w:r w:rsidRPr="007E34F6">
        <w:rPr>
          <w:rFonts w:ascii="Arial" w:hAnsi="Arial" w:cs="Arial"/>
          <w:sz w:val="22"/>
          <w:szCs w:val="22"/>
        </w:rPr>
        <w:t>par heure pour toute formation, à l'exception des formations préconisées par un jury VAE limitées au maximum aux coûts moyens de formation observés par Atlas sur les domaines concernés</w:t>
      </w:r>
    </w:p>
    <w:p w14:paraId="46FCCBF7" w14:textId="311489A7" w:rsidR="007E34F6" w:rsidRDefault="007E34F6" w:rsidP="007E34F6">
      <w:pPr>
        <w:rPr>
          <w:rFonts w:ascii="Arial" w:hAnsi="Arial" w:cs="Arial"/>
          <w:b/>
          <w:bCs/>
          <w:sz w:val="22"/>
          <w:szCs w:val="22"/>
        </w:rPr>
      </w:pPr>
    </w:p>
    <w:p w14:paraId="7BF1A188" w14:textId="5E8F4C56" w:rsidR="008B5361" w:rsidRDefault="008B5361" w:rsidP="007E34F6">
      <w:pPr>
        <w:rPr>
          <w:rFonts w:ascii="Arial" w:hAnsi="Arial" w:cs="Arial"/>
          <w:b/>
          <w:bCs/>
          <w:sz w:val="22"/>
          <w:szCs w:val="22"/>
        </w:rPr>
      </w:pPr>
    </w:p>
    <w:p w14:paraId="4642A375" w14:textId="0D88DE98" w:rsidR="007E34F6" w:rsidRPr="003A6F35" w:rsidRDefault="007E34F6" w:rsidP="007E34F6">
      <w:pPr>
        <w:pStyle w:val="Titre1"/>
      </w:pPr>
      <w:bookmarkStart w:id="6" w:name="_Toc56613250"/>
      <w:r>
        <w:t xml:space="preserve">Plan – </w:t>
      </w:r>
      <w:r w:rsidRPr="007E34F6">
        <w:t>Plan de sauvegarde de l'emploi (PSE)</w:t>
      </w:r>
      <w:bookmarkEnd w:id="6"/>
    </w:p>
    <w:p w14:paraId="0585A2DD" w14:textId="77777777" w:rsidR="007E34F6" w:rsidRPr="00EA4D61" w:rsidRDefault="007E34F6" w:rsidP="007E34F6">
      <w:pPr>
        <w:rPr>
          <w:rFonts w:ascii="Arial" w:hAnsi="Arial" w:cs="Arial"/>
          <w:sz w:val="22"/>
          <w:szCs w:val="22"/>
        </w:rPr>
      </w:pPr>
    </w:p>
    <w:p w14:paraId="6C1C45C3" w14:textId="3649696F" w:rsidR="007E34F6" w:rsidRPr="007E34F6" w:rsidRDefault="007E34F6" w:rsidP="007E34F6">
      <w:pPr>
        <w:rPr>
          <w:sz w:val="22"/>
          <w:szCs w:val="22"/>
        </w:rPr>
      </w:pPr>
      <w:r w:rsidRPr="007E34F6">
        <w:rPr>
          <w:rFonts w:ascii="Arial" w:hAnsi="Arial" w:cs="Arial"/>
          <w:b/>
          <w:bCs/>
          <w:color w:val="7850DC"/>
        </w:rPr>
        <w:t>Entreprises de 50 salariés</w:t>
      </w:r>
      <w:r>
        <w:rPr>
          <w:rFonts w:ascii="Arial" w:hAnsi="Arial" w:cs="Arial"/>
          <w:b/>
          <w:bCs/>
          <w:color w:val="7850DC"/>
        </w:rPr>
        <w:t xml:space="preserve"> et +</w:t>
      </w:r>
    </w:p>
    <w:p w14:paraId="2F8A6A49" w14:textId="77777777" w:rsidR="007E34F6" w:rsidRDefault="007E34F6" w:rsidP="007E34F6">
      <w:pPr>
        <w:rPr>
          <w:rFonts w:ascii="Arial" w:hAnsi="Arial" w:cs="Arial"/>
          <w:sz w:val="22"/>
          <w:szCs w:val="22"/>
        </w:rPr>
      </w:pPr>
    </w:p>
    <w:p w14:paraId="0C05302B" w14:textId="77777777" w:rsidR="004E6273" w:rsidRDefault="004E6273" w:rsidP="004E6273">
      <w:pPr>
        <w:pStyle w:val="Paragraphedeliste"/>
        <w:numPr>
          <w:ilvl w:val="0"/>
          <w:numId w:val="20"/>
        </w:numPr>
        <w:jc w:val="both"/>
        <w:rPr>
          <w:rFonts w:ascii="Arial" w:hAnsi="Arial" w:cs="Arial"/>
          <w:sz w:val="22"/>
          <w:szCs w:val="22"/>
        </w:rPr>
      </w:pPr>
      <w:r w:rsidRPr="004E6273">
        <w:rPr>
          <w:rFonts w:ascii="Arial" w:hAnsi="Arial" w:cs="Arial"/>
          <w:sz w:val="22"/>
          <w:szCs w:val="22"/>
        </w:rPr>
        <w:t>Participation pour tout ou partie des coûts pédagogiques de formation, de Bilan de compétences ou de VAE</w:t>
      </w:r>
    </w:p>
    <w:p w14:paraId="220F7685" w14:textId="7CDCD810" w:rsidR="007E34F6" w:rsidRDefault="004E6273" w:rsidP="004E6273">
      <w:pPr>
        <w:pStyle w:val="Paragraphedeliste"/>
        <w:numPr>
          <w:ilvl w:val="0"/>
          <w:numId w:val="20"/>
        </w:numPr>
        <w:jc w:val="both"/>
        <w:rPr>
          <w:rFonts w:ascii="Arial" w:hAnsi="Arial" w:cs="Arial"/>
          <w:sz w:val="22"/>
          <w:szCs w:val="22"/>
        </w:rPr>
      </w:pPr>
      <w:r w:rsidRPr="004E6273">
        <w:rPr>
          <w:rFonts w:ascii="Arial" w:hAnsi="Arial" w:cs="Arial"/>
          <w:sz w:val="22"/>
          <w:szCs w:val="22"/>
        </w:rPr>
        <w:t>Dans la limite de prise en charge décidée spécifiquement pour chaque dossier soumis à l'appréciation des partenaires sociaux réunis en CPNEFP PSE de la branche.</w:t>
      </w:r>
    </w:p>
    <w:p w14:paraId="3F59E476" w14:textId="09758692" w:rsidR="00CA5318" w:rsidRDefault="00CA5318" w:rsidP="00CA5318">
      <w:pPr>
        <w:jc w:val="both"/>
        <w:rPr>
          <w:rFonts w:ascii="Arial" w:hAnsi="Arial" w:cs="Arial"/>
          <w:sz w:val="22"/>
          <w:szCs w:val="22"/>
        </w:rPr>
      </w:pPr>
    </w:p>
    <w:p w14:paraId="0EAEB07F" w14:textId="5C83E8D6" w:rsidR="004E6273" w:rsidRDefault="00CA5318" w:rsidP="004E6273">
      <w:pPr>
        <w:jc w:val="both"/>
        <w:rPr>
          <w:rFonts w:ascii="Arial" w:hAnsi="Arial" w:cs="Arial"/>
          <w:sz w:val="22"/>
          <w:szCs w:val="22"/>
        </w:rPr>
      </w:pPr>
      <w:r>
        <w:rPr>
          <w:rFonts w:ascii="Arial" w:hAnsi="Arial" w:cs="Arial"/>
          <w:sz w:val="22"/>
          <w:szCs w:val="22"/>
        </w:rPr>
        <w:t xml:space="preserve">Ce dispositif est géré directement par la branche professionnelle. L’entreprise envoie sa demande de financement directement auprès de la </w:t>
      </w:r>
      <w:r w:rsidRPr="004E6273">
        <w:rPr>
          <w:rFonts w:ascii="Arial" w:hAnsi="Arial" w:cs="Arial"/>
          <w:sz w:val="22"/>
          <w:szCs w:val="22"/>
        </w:rPr>
        <w:t>CPNEFP PSE</w:t>
      </w:r>
      <w:r>
        <w:rPr>
          <w:rFonts w:ascii="Arial" w:hAnsi="Arial" w:cs="Arial"/>
          <w:sz w:val="22"/>
          <w:szCs w:val="22"/>
        </w:rPr>
        <w:t xml:space="preserve"> </w:t>
      </w:r>
      <w:r w:rsidR="00687666">
        <w:rPr>
          <w:rFonts w:ascii="Arial" w:hAnsi="Arial" w:cs="Arial"/>
          <w:sz w:val="22"/>
          <w:szCs w:val="22"/>
        </w:rPr>
        <w:t xml:space="preserve">au SYNTEC - </w:t>
      </w:r>
      <w:r w:rsidR="00687666">
        <w:rPr>
          <w:rFonts w:ascii="Arial" w:hAnsi="Arial" w:cs="Arial"/>
          <w:color w:val="202124"/>
          <w:sz w:val="21"/>
          <w:szCs w:val="21"/>
          <w:shd w:val="clear" w:color="auto" w:fill="FFFFFF"/>
        </w:rPr>
        <w:t>148 Boulevard Haussmann, 75008 Paris.</w:t>
      </w:r>
    </w:p>
    <w:p w14:paraId="7BAD8935" w14:textId="4B75B63B" w:rsidR="00CA5318" w:rsidRDefault="00CA5318" w:rsidP="004E6273">
      <w:pPr>
        <w:jc w:val="both"/>
        <w:rPr>
          <w:rFonts w:ascii="Arial" w:hAnsi="Arial" w:cs="Arial"/>
          <w:sz w:val="22"/>
          <w:szCs w:val="22"/>
        </w:rPr>
      </w:pPr>
    </w:p>
    <w:p w14:paraId="7DDCD88F" w14:textId="051A90DB" w:rsidR="00CA5318" w:rsidRDefault="00CA5318" w:rsidP="004E6273">
      <w:pPr>
        <w:jc w:val="both"/>
        <w:rPr>
          <w:rFonts w:ascii="Arial" w:hAnsi="Arial" w:cs="Arial"/>
          <w:sz w:val="22"/>
          <w:szCs w:val="22"/>
        </w:rPr>
      </w:pPr>
    </w:p>
    <w:p w14:paraId="6733D662" w14:textId="1668106E" w:rsidR="00CA5318" w:rsidRDefault="00CA5318" w:rsidP="004E6273">
      <w:pPr>
        <w:jc w:val="both"/>
        <w:rPr>
          <w:rFonts w:ascii="Arial" w:hAnsi="Arial" w:cs="Arial"/>
          <w:sz w:val="22"/>
          <w:szCs w:val="22"/>
        </w:rPr>
      </w:pPr>
    </w:p>
    <w:p w14:paraId="4D41423C" w14:textId="383BC24B" w:rsidR="004E6273" w:rsidRPr="003A6F35" w:rsidRDefault="004E6273" w:rsidP="004E6273">
      <w:pPr>
        <w:pStyle w:val="Titre1"/>
      </w:pPr>
      <w:bookmarkStart w:id="7" w:name="_Toc56613251"/>
      <w:r>
        <w:t xml:space="preserve">Parcours certifiant de la branche - </w:t>
      </w:r>
      <w:proofErr w:type="spellStart"/>
      <w:r>
        <w:t>C</w:t>
      </w:r>
      <w:r w:rsidR="000D75D8">
        <w:t>certif</w:t>
      </w:r>
      <w:bookmarkEnd w:id="7"/>
      <w:proofErr w:type="spellEnd"/>
    </w:p>
    <w:p w14:paraId="5B96C589" w14:textId="687651A2" w:rsidR="004E6273" w:rsidRDefault="004E6273" w:rsidP="004E6273">
      <w:pPr>
        <w:rPr>
          <w:rFonts w:ascii="Arial" w:hAnsi="Arial" w:cs="Arial"/>
          <w:sz w:val="22"/>
          <w:szCs w:val="22"/>
        </w:rPr>
      </w:pPr>
    </w:p>
    <w:p w14:paraId="7EB71A23" w14:textId="77777777" w:rsidR="000D75D8" w:rsidRDefault="000D75D8" w:rsidP="004E6273">
      <w:pPr>
        <w:rPr>
          <w:rFonts w:ascii="Arial" w:hAnsi="Arial" w:cs="Arial"/>
          <w:sz w:val="22"/>
          <w:szCs w:val="22"/>
        </w:rPr>
      </w:pPr>
      <w:r>
        <w:rPr>
          <w:rFonts w:ascii="Arial" w:hAnsi="Arial" w:cs="Arial"/>
          <w:sz w:val="22"/>
          <w:szCs w:val="22"/>
        </w:rPr>
        <w:t xml:space="preserve">Découvrez </w:t>
      </w:r>
      <w:hyperlink r:id="rId10" w:history="1">
        <w:r w:rsidRPr="000D75D8">
          <w:rPr>
            <w:rStyle w:val="Lienhypertexte"/>
            <w:rFonts w:ascii="Arial" w:hAnsi="Arial" w:cs="Arial"/>
            <w:sz w:val="22"/>
            <w:szCs w:val="22"/>
          </w:rPr>
          <w:t>nos certifications de branche.</w:t>
        </w:r>
      </w:hyperlink>
    </w:p>
    <w:p w14:paraId="09D91519" w14:textId="7A37414A" w:rsidR="000D75D8" w:rsidRPr="000D75D8" w:rsidRDefault="000D75D8" w:rsidP="000D75D8">
      <w:pPr>
        <w:rPr>
          <w:rFonts w:ascii="Arial" w:hAnsi="Arial" w:cs="Arial"/>
          <w:sz w:val="22"/>
          <w:szCs w:val="22"/>
        </w:rPr>
      </w:pPr>
      <w:r>
        <w:rPr>
          <w:rFonts w:ascii="Arial" w:hAnsi="Arial" w:cs="Arial"/>
          <w:sz w:val="22"/>
          <w:szCs w:val="22"/>
        </w:rPr>
        <w:t xml:space="preserve"> </w:t>
      </w:r>
    </w:p>
    <w:p w14:paraId="680B2217" w14:textId="77777777" w:rsidR="000D75D8" w:rsidRPr="000D75D8" w:rsidRDefault="000D75D8" w:rsidP="000D75D8">
      <w:pPr>
        <w:pStyle w:val="Paragraphedeliste"/>
        <w:numPr>
          <w:ilvl w:val="0"/>
          <w:numId w:val="21"/>
        </w:numPr>
        <w:jc w:val="both"/>
        <w:rPr>
          <w:rFonts w:ascii="Arial" w:hAnsi="Arial" w:cs="Arial"/>
          <w:sz w:val="22"/>
          <w:szCs w:val="22"/>
        </w:rPr>
      </w:pPr>
      <w:r w:rsidRPr="000D75D8">
        <w:rPr>
          <w:rFonts w:ascii="Arial" w:hAnsi="Arial" w:cs="Arial"/>
          <w:sz w:val="22"/>
          <w:szCs w:val="22"/>
        </w:rPr>
        <w:t>Gestion opérationnelle de projet</w:t>
      </w:r>
    </w:p>
    <w:p w14:paraId="0E27CD89" w14:textId="77777777" w:rsidR="000D75D8" w:rsidRPr="000D75D8" w:rsidRDefault="000D75D8" w:rsidP="000D75D8">
      <w:pPr>
        <w:pStyle w:val="Paragraphedeliste"/>
        <w:numPr>
          <w:ilvl w:val="0"/>
          <w:numId w:val="21"/>
        </w:numPr>
        <w:jc w:val="both"/>
        <w:rPr>
          <w:rFonts w:ascii="Arial" w:hAnsi="Arial" w:cs="Arial"/>
          <w:sz w:val="22"/>
          <w:szCs w:val="22"/>
        </w:rPr>
      </w:pPr>
      <w:r w:rsidRPr="000D75D8">
        <w:rPr>
          <w:rFonts w:ascii="Arial" w:hAnsi="Arial" w:cs="Arial"/>
          <w:sz w:val="22"/>
          <w:szCs w:val="22"/>
        </w:rPr>
        <w:t>Gestion avancée de projet qualité, coûts, délais et risques</w:t>
      </w:r>
    </w:p>
    <w:p w14:paraId="2804B9F1" w14:textId="77777777" w:rsidR="000D75D8" w:rsidRPr="000D75D8" w:rsidRDefault="000D75D8" w:rsidP="000D75D8">
      <w:pPr>
        <w:pStyle w:val="Paragraphedeliste"/>
        <w:numPr>
          <w:ilvl w:val="0"/>
          <w:numId w:val="21"/>
        </w:numPr>
        <w:jc w:val="both"/>
        <w:rPr>
          <w:rFonts w:ascii="Arial" w:hAnsi="Arial" w:cs="Arial"/>
          <w:sz w:val="22"/>
          <w:szCs w:val="22"/>
        </w:rPr>
      </w:pPr>
      <w:r w:rsidRPr="000D75D8">
        <w:rPr>
          <w:rFonts w:ascii="Arial" w:hAnsi="Arial" w:cs="Arial"/>
          <w:sz w:val="22"/>
          <w:szCs w:val="22"/>
        </w:rPr>
        <w:t>Management des acteurs de projet</w:t>
      </w:r>
    </w:p>
    <w:p w14:paraId="585E1CBB" w14:textId="77777777" w:rsidR="000D75D8" w:rsidRPr="000D75D8" w:rsidRDefault="000D75D8" w:rsidP="000D75D8">
      <w:pPr>
        <w:pStyle w:val="Paragraphedeliste"/>
        <w:numPr>
          <w:ilvl w:val="0"/>
          <w:numId w:val="21"/>
        </w:numPr>
        <w:jc w:val="both"/>
        <w:rPr>
          <w:rFonts w:ascii="Arial" w:hAnsi="Arial" w:cs="Arial"/>
          <w:sz w:val="22"/>
          <w:szCs w:val="22"/>
        </w:rPr>
      </w:pPr>
      <w:r w:rsidRPr="000D75D8">
        <w:rPr>
          <w:rFonts w:ascii="Arial" w:hAnsi="Arial" w:cs="Arial"/>
          <w:sz w:val="22"/>
          <w:szCs w:val="22"/>
        </w:rPr>
        <w:t>Gestion d’un projet numérique</w:t>
      </w:r>
    </w:p>
    <w:p w14:paraId="2D810508" w14:textId="77777777" w:rsidR="000D75D8" w:rsidRPr="000D75D8" w:rsidRDefault="000D75D8" w:rsidP="000D75D8">
      <w:pPr>
        <w:pStyle w:val="Paragraphedeliste"/>
        <w:numPr>
          <w:ilvl w:val="0"/>
          <w:numId w:val="21"/>
        </w:numPr>
        <w:jc w:val="both"/>
        <w:rPr>
          <w:rFonts w:ascii="Arial" w:hAnsi="Arial" w:cs="Arial"/>
          <w:sz w:val="22"/>
          <w:szCs w:val="22"/>
        </w:rPr>
      </w:pPr>
      <w:r w:rsidRPr="000D75D8">
        <w:rPr>
          <w:rFonts w:ascii="Arial" w:hAnsi="Arial" w:cs="Arial"/>
          <w:sz w:val="22"/>
          <w:szCs w:val="22"/>
        </w:rPr>
        <w:t>Gestion d’un projet d’ingénierie</w:t>
      </w:r>
    </w:p>
    <w:p w14:paraId="49AAC83E" w14:textId="77777777" w:rsidR="000D75D8" w:rsidRPr="000D75D8" w:rsidRDefault="000D75D8" w:rsidP="000D75D8">
      <w:pPr>
        <w:pStyle w:val="Paragraphedeliste"/>
        <w:numPr>
          <w:ilvl w:val="0"/>
          <w:numId w:val="21"/>
        </w:numPr>
        <w:jc w:val="both"/>
        <w:rPr>
          <w:rFonts w:ascii="Arial" w:hAnsi="Arial" w:cs="Arial"/>
          <w:sz w:val="22"/>
          <w:szCs w:val="22"/>
        </w:rPr>
      </w:pPr>
      <w:r w:rsidRPr="000D75D8">
        <w:rPr>
          <w:rFonts w:ascii="Arial" w:hAnsi="Arial" w:cs="Arial"/>
          <w:sz w:val="22"/>
          <w:szCs w:val="22"/>
        </w:rPr>
        <w:t>Gestion commerciale et contractuelle d’un projet</w:t>
      </w:r>
    </w:p>
    <w:p w14:paraId="37D0BF2D" w14:textId="77777777" w:rsidR="000D75D8" w:rsidRPr="000D75D8" w:rsidRDefault="000D75D8" w:rsidP="000D75D8">
      <w:pPr>
        <w:pStyle w:val="Paragraphedeliste"/>
        <w:numPr>
          <w:ilvl w:val="0"/>
          <w:numId w:val="21"/>
        </w:numPr>
        <w:jc w:val="both"/>
        <w:rPr>
          <w:rFonts w:ascii="Arial" w:hAnsi="Arial" w:cs="Arial"/>
          <w:sz w:val="22"/>
          <w:szCs w:val="22"/>
        </w:rPr>
      </w:pPr>
      <w:r w:rsidRPr="000D75D8">
        <w:rPr>
          <w:rFonts w:ascii="Arial" w:hAnsi="Arial" w:cs="Arial"/>
          <w:sz w:val="22"/>
          <w:szCs w:val="22"/>
        </w:rPr>
        <w:t>Gestion de programme et de portefeuille de projets</w:t>
      </w:r>
    </w:p>
    <w:p w14:paraId="5E42F438" w14:textId="77777777" w:rsidR="000D75D8" w:rsidRPr="000D75D8" w:rsidRDefault="000D75D8" w:rsidP="000D75D8">
      <w:pPr>
        <w:jc w:val="both"/>
        <w:rPr>
          <w:rFonts w:ascii="Arial" w:hAnsi="Arial" w:cs="Arial"/>
          <w:b/>
          <w:bCs/>
          <w:color w:val="7850DC"/>
        </w:rPr>
      </w:pPr>
    </w:p>
    <w:p w14:paraId="499FDE23" w14:textId="2C319364" w:rsidR="000D75D8" w:rsidRPr="000D75D8" w:rsidRDefault="000D75D8" w:rsidP="000D75D8">
      <w:pPr>
        <w:jc w:val="both"/>
        <w:rPr>
          <w:rFonts w:ascii="Arial" w:hAnsi="Arial" w:cs="Arial"/>
          <w:sz w:val="22"/>
          <w:szCs w:val="22"/>
        </w:rPr>
      </w:pPr>
      <w:r w:rsidRPr="000D75D8">
        <w:rPr>
          <w:rFonts w:ascii="Arial" w:hAnsi="Arial" w:cs="Arial"/>
          <w:sz w:val="22"/>
          <w:szCs w:val="22"/>
        </w:rPr>
        <w:t>Ces certifications peuvent être suivies et validées indépendamment et s’inscrire dans un ou plusieurs parcours certifiants.</w:t>
      </w:r>
    </w:p>
    <w:p w14:paraId="1519BDBC" w14:textId="77777777" w:rsidR="000D75D8" w:rsidRPr="000D75D8" w:rsidRDefault="000D75D8" w:rsidP="000D75D8">
      <w:pPr>
        <w:jc w:val="both"/>
        <w:rPr>
          <w:rFonts w:ascii="Arial" w:hAnsi="Arial" w:cs="Arial"/>
          <w:b/>
          <w:bCs/>
          <w:color w:val="7850DC"/>
        </w:rPr>
      </w:pPr>
    </w:p>
    <w:p w14:paraId="179080AF" w14:textId="77777777" w:rsidR="000D75D8" w:rsidRPr="000D75D8" w:rsidRDefault="000D75D8" w:rsidP="000D75D8">
      <w:pPr>
        <w:jc w:val="both"/>
        <w:rPr>
          <w:rFonts w:ascii="Arial" w:hAnsi="Arial" w:cs="Arial"/>
          <w:b/>
          <w:bCs/>
          <w:color w:val="7850DC"/>
        </w:rPr>
      </w:pPr>
      <w:r w:rsidRPr="000D75D8">
        <w:rPr>
          <w:rFonts w:ascii="Arial" w:hAnsi="Arial" w:cs="Arial"/>
          <w:b/>
          <w:bCs/>
          <w:color w:val="7850DC"/>
        </w:rPr>
        <w:t>Prise en charge</w:t>
      </w:r>
    </w:p>
    <w:p w14:paraId="4440C67F" w14:textId="217F3731" w:rsidR="000D75D8" w:rsidRPr="000D75D8" w:rsidRDefault="000D75D8" w:rsidP="000D75D8">
      <w:pPr>
        <w:jc w:val="both"/>
        <w:rPr>
          <w:rFonts w:ascii="Arial" w:hAnsi="Arial" w:cs="Arial"/>
          <w:b/>
          <w:bCs/>
          <w:color w:val="7850DC"/>
        </w:rPr>
      </w:pPr>
      <w:r w:rsidRPr="000D75D8">
        <w:rPr>
          <w:rFonts w:ascii="Arial" w:hAnsi="Arial" w:cs="Arial"/>
          <w:sz w:val="22"/>
          <w:szCs w:val="22"/>
        </w:rPr>
        <w:t>Ces certifications sont éligibles au plan de développement des compétences (sur le temps de travail)</w:t>
      </w:r>
      <w:r w:rsidR="005871C3">
        <w:rPr>
          <w:rFonts w:ascii="Arial" w:hAnsi="Arial" w:cs="Arial"/>
          <w:b/>
          <w:bCs/>
        </w:rPr>
        <w:t>.</w:t>
      </w:r>
    </w:p>
    <w:p w14:paraId="040BC26B" w14:textId="77777777" w:rsidR="000D75D8" w:rsidRPr="000D75D8" w:rsidRDefault="000D75D8" w:rsidP="000D75D8">
      <w:pPr>
        <w:jc w:val="both"/>
        <w:rPr>
          <w:rFonts w:ascii="Arial" w:hAnsi="Arial" w:cs="Arial"/>
          <w:b/>
          <w:bCs/>
          <w:color w:val="7850DC"/>
        </w:rPr>
      </w:pPr>
    </w:p>
    <w:p w14:paraId="06122E62" w14:textId="4B8836BA" w:rsidR="008B5361" w:rsidRDefault="000D75D8" w:rsidP="003E6BC3">
      <w:pPr>
        <w:jc w:val="both"/>
        <w:rPr>
          <w:rFonts w:ascii="Arial" w:hAnsi="Arial" w:cs="Arial"/>
          <w:sz w:val="22"/>
          <w:szCs w:val="22"/>
        </w:rPr>
      </w:pPr>
      <w:r w:rsidRPr="003E6BC3">
        <w:rPr>
          <w:rFonts w:ascii="Arial" w:hAnsi="Arial" w:cs="Arial"/>
          <w:sz w:val="22"/>
          <w:szCs w:val="22"/>
        </w:rPr>
        <w:t>L'intégralité des coûts (hors salaires et frais) est prise en charge par Atlas sur le</w:t>
      </w:r>
      <w:r w:rsidR="006F32E7" w:rsidRPr="003E6BC3">
        <w:rPr>
          <w:rFonts w:ascii="Arial" w:hAnsi="Arial" w:cs="Arial"/>
          <w:sz w:val="22"/>
          <w:szCs w:val="22"/>
        </w:rPr>
        <w:t>s</w:t>
      </w:r>
      <w:r w:rsidRPr="003E6BC3">
        <w:rPr>
          <w:rFonts w:ascii="Arial" w:hAnsi="Arial" w:cs="Arial"/>
          <w:sz w:val="22"/>
          <w:szCs w:val="22"/>
        </w:rPr>
        <w:t xml:space="preserve"> fond</w:t>
      </w:r>
      <w:r w:rsidR="006F32E7" w:rsidRPr="003E6BC3">
        <w:rPr>
          <w:rFonts w:ascii="Arial" w:hAnsi="Arial" w:cs="Arial"/>
          <w:sz w:val="22"/>
          <w:szCs w:val="22"/>
        </w:rPr>
        <w:t>s</w:t>
      </w:r>
      <w:r w:rsidRPr="003E6BC3">
        <w:rPr>
          <w:rFonts w:ascii="Arial" w:hAnsi="Arial" w:cs="Arial"/>
          <w:sz w:val="22"/>
          <w:szCs w:val="22"/>
        </w:rPr>
        <w:t xml:space="preserve"> mutualisé</w:t>
      </w:r>
      <w:r w:rsidR="006F32E7" w:rsidRPr="003E6BC3">
        <w:rPr>
          <w:rFonts w:ascii="Arial" w:hAnsi="Arial" w:cs="Arial"/>
          <w:sz w:val="22"/>
          <w:szCs w:val="22"/>
        </w:rPr>
        <w:t>s</w:t>
      </w:r>
      <w:r w:rsidRPr="003E6BC3">
        <w:rPr>
          <w:rFonts w:ascii="Arial" w:hAnsi="Arial" w:cs="Arial"/>
          <w:sz w:val="22"/>
          <w:szCs w:val="22"/>
        </w:rPr>
        <w:t>.</w:t>
      </w:r>
    </w:p>
    <w:p w14:paraId="43A8675F" w14:textId="77777777" w:rsidR="00687666" w:rsidRDefault="00687666" w:rsidP="003E6BC3">
      <w:pPr>
        <w:jc w:val="both"/>
        <w:rPr>
          <w:rFonts w:ascii="Arial" w:hAnsi="Arial" w:cs="Arial"/>
          <w:sz w:val="22"/>
          <w:szCs w:val="22"/>
        </w:rPr>
      </w:pPr>
    </w:p>
    <w:p w14:paraId="743165FC" w14:textId="77777777" w:rsidR="006C2D23" w:rsidRPr="006B3652" w:rsidRDefault="006C2D23" w:rsidP="003A6F35">
      <w:pPr>
        <w:pStyle w:val="Titre1"/>
      </w:pPr>
      <w:bookmarkStart w:id="8" w:name="_Toc56613252"/>
      <w:r>
        <w:t>Contrat de professionnalisation</w:t>
      </w:r>
      <w:bookmarkEnd w:id="8"/>
    </w:p>
    <w:p w14:paraId="2622634B" w14:textId="77777777" w:rsidR="006C2D23" w:rsidRPr="00426F0E" w:rsidRDefault="006C2D23" w:rsidP="006C2D23">
      <w:pPr>
        <w:rPr>
          <w:rFonts w:ascii="Arial" w:hAnsi="Arial" w:cs="Arial"/>
          <w:b/>
          <w:bCs/>
          <w:color w:val="7850DC"/>
          <w:sz w:val="16"/>
          <w:szCs w:val="16"/>
        </w:rPr>
      </w:pPr>
    </w:p>
    <w:p w14:paraId="1047F9B5" w14:textId="77777777" w:rsidR="006C2D23" w:rsidRPr="00245E69" w:rsidRDefault="006C2D23" w:rsidP="003A6F35">
      <w:pPr>
        <w:spacing w:after="120"/>
        <w:rPr>
          <w:rFonts w:ascii="Arial" w:hAnsi="Arial" w:cs="Arial"/>
          <w:b/>
          <w:bCs/>
          <w:color w:val="7850DC"/>
        </w:rPr>
      </w:pPr>
      <w:r w:rsidRPr="00245E69">
        <w:rPr>
          <w:rFonts w:ascii="Arial" w:hAnsi="Arial" w:cs="Arial"/>
          <w:b/>
          <w:bCs/>
          <w:color w:val="7850DC"/>
        </w:rPr>
        <w:t>Publics </w:t>
      </w:r>
    </w:p>
    <w:p w14:paraId="344356D7" w14:textId="77777777" w:rsidR="006C2D23" w:rsidRPr="00216501" w:rsidRDefault="006C2D23" w:rsidP="006C2D23">
      <w:pPr>
        <w:pStyle w:val="Paragraphedeliste"/>
        <w:numPr>
          <w:ilvl w:val="0"/>
          <w:numId w:val="1"/>
        </w:numPr>
        <w:rPr>
          <w:rFonts w:ascii="Arial" w:hAnsi="Arial" w:cs="Arial"/>
          <w:sz w:val="22"/>
          <w:szCs w:val="22"/>
        </w:rPr>
      </w:pPr>
      <w:r w:rsidRPr="00216501">
        <w:rPr>
          <w:rFonts w:ascii="Arial" w:hAnsi="Arial" w:cs="Arial"/>
          <w:sz w:val="22"/>
          <w:szCs w:val="22"/>
        </w:rPr>
        <w:t>De 16 à 25 ans complétant une formation initiale</w:t>
      </w:r>
    </w:p>
    <w:p w14:paraId="166757E4" w14:textId="77777777" w:rsidR="006C2D23" w:rsidRPr="00216501" w:rsidRDefault="006C2D23" w:rsidP="006C2D23">
      <w:pPr>
        <w:pStyle w:val="Paragraphedeliste"/>
        <w:numPr>
          <w:ilvl w:val="0"/>
          <w:numId w:val="1"/>
        </w:numPr>
        <w:rPr>
          <w:rFonts w:ascii="Arial" w:hAnsi="Arial" w:cs="Arial"/>
          <w:sz w:val="22"/>
          <w:szCs w:val="22"/>
        </w:rPr>
      </w:pPr>
      <w:r w:rsidRPr="00216501">
        <w:rPr>
          <w:rFonts w:ascii="Arial" w:hAnsi="Arial" w:cs="Arial"/>
          <w:sz w:val="22"/>
          <w:szCs w:val="22"/>
        </w:rPr>
        <w:t>Demandeurs d’emplois âgés de 26 ans et plus</w:t>
      </w:r>
    </w:p>
    <w:p w14:paraId="15A37AE1" w14:textId="77777777" w:rsidR="006C2D23" w:rsidRPr="00216501" w:rsidRDefault="006C2D23" w:rsidP="006C2D23">
      <w:pPr>
        <w:pStyle w:val="Paragraphedeliste"/>
        <w:numPr>
          <w:ilvl w:val="0"/>
          <w:numId w:val="1"/>
        </w:numPr>
        <w:rPr>
          <w:rFonts w:ascii="Arial" w:hAnsi="Arial" w:cs="Arial"/>
          <w:sz w:val="22"/>
          <w:szCs w:val="22"/>
        </w:rPr>
      </w:pPr>
      <w:r w:rsidRPr="00216501">
        <w:rPr>
          <w:rFonts w:ascii="Arial" w:hAnsi="Arial" w:cs="Arial"/>
          <w:sz w:val="22"/>
          <w:szCs w:val="22"/>
        </w:rPr>
        <w:t>Allocataires de minima sociaux</w:t>
      </w:r>
    </w:p>
    <w:p w14:paraId="3BADD44B" w14:textId="77777777" w:rsidR="006C2D23" w:rsidRPr="00426F0E" w:rsidRDefault="006C2D23" w:rsidP="006C2D23">
      <w:pPr>
        <w:rPr>
          <w:rFonts w:ascii="Arial" w:hAnsi="Arial" w:cs="Arial"/>
          <w:sz w:val="16"/>
          <w:szCs w:val="16"/>
        </w:rPr>
      </w:pPr>
    </w:p>
    <w:p w14:paraId="16B610D3" w14:textId="77777777" w:rsidR="00BF70E0" w:rsidRPr="00245E69" w:rsidRDefault="00BF70E0" w:rsidP="003A6F35">
      <w:pPr>
        <w:spacing w:after="120"/>
        <w:rPr>
          <w:rFonts w:ascii="Arial" w:hAnsi="Arial" w:cs="Arial"/>
          <w:b/>
          <w:bCs/>
          <w:color w:val="7850DC"/>
        </w:rPr>
      </w:pPr>
      <w:r w:rsidRPr="00245E69">
        <w:rPr>
          <w:rFonts w:ascii="Arial" w:hAnsi="Arial" w:cs="Arial"/>
          <w:b/>
          <w:bCs/>
          <w:color w:val="7850DC"/>
        </w:rPr>
        <w:t>Prise en charge</w:t>
      </w:r>
    </w:p>
    <w:tbl>
      <w:tblPr>
        <w:tblStyle w:val="Grilledutableau"/>
        <w:tblW w:w="9180" w:type="dxa"/>
        <w:tblBorders>
          <w:top w:val="single" w:sz="4" w:space="0" w:color="7850DC"/>
          <w:left w:val="single" w:sz="4" w:space="0" w:color="7850DC"/>
          <w:bottom w:val="single" w:sz="4" w:space="0" w:color="7850DC"/>
          <w:right w:val="single" w:sz="4" w:space="0" w:color="7850DC"/>
          <w:insideH w:val="single" w:sz="4" w:space="0" w:color="7850DC"/>
          <w:insideV w:val="single" w:sz="4" w:space="0" w:color="7850DC"/>
        </w:tblBorders>
        <w:tblLook w:val="04A0" w:firstRow="1" w:lastRow="0" w:firstColumn="1" w:lastColumn="0" w:noHBand="0" w:noVBand="1"/>
      </w:tblPr>
      <w:tblGrid>
        <w:gridCol w:w="3823"/>
        <w:gridCol w:w="2242"/>
        <w:gridCol w:w="1557"/>
        <w:gridCol w:w="1558"/>
      </w:tblGrid>
      <w:tr w:rsidR="00634825" w:rsidRPr="00FA3388" w14:paraId="60116230" w14:textId="77777777" w:rsidTr="00486434">
        <w:trPr>
          <w:trHeight w:val="336"/>
        </w:trPr>
        <w:tc>
          <w:tcPr>
            <w:tcW w:w="3823" w:type="dxa"/>
            <w:shd w:val="clear" w:color="auto" w:fill="auto"/>
            <w:vAlign w:val="center"/>
          </w:tcPr>
          <w:p w14:paraId="61B01E61" w14:textId="77777777" w:rsidR="00634825" w:rsidRPr="00CD4BDB" w:rsidRDefault="0029085D" w:rsidP="003A6F35">
            <w:pPr>
              <w:spacing w:before="120" w:after="120"/>
              <w:rPr>
                <w:rFonts w:ascii="Arial" w:hAnsi="Arial" w:cs="Arial"/>
                <w:b/>
                <w:bCs/>
                <w:sz w:val="20"/>
                <w:szCs w:val="20"/>
              </w:rPr>
            </w:pPr>
            <w:r w:rsidRPr="00CD4BDB">
              <w:rPr>
                <w:rFonts w:ascii="Arial" w:hAnsi="Arial" w:cs="Arial"/>
                <w:b/>
                <w:bCs/>
                <w:color w:val="7850DC"/>
                <w:sz w:val="20"/>
                <w:szCs w:val="20"/>
              </w:rPr>
              <w:t>Qualification</w:t>
            </w:r>
          </w:p>
        </w:tc>
        <w:tc>
          <w:tcPr>
            <w:tcW w:w="2242" w:type="dxa"/>
            <w:shd w:val="clear" w:color="auto" w:fill="auto"/>
            <w:vAlign w:val="center"/>
          </w:tcPr>
          <w:p w14:paraId="3C8A6420" w14:textId="77777777" w:rsidR="00634825" w:rsidRPr="003A6F35" w:rsidRDefault="00634825" w:rsidP="003A6F35">
            <w:pPr>
              <w:spacing w:before="120" w:after="120"/>
              <w:jc w:val="center"/>
              <w:rPr>
                <w:rFonts w:ascii="Arial" w:hAnsi="Arial" w:cs="Arial"/>
                <w:b/>
                <w:bCs/>
                <w:color w:val="7850DC"/>
                <w:sz w:val="20"/>
                <w:szCs w:val="20"/>
              </w:rPr>
            </w:pPr>
            <w:r w:rsidRPr="003A6F35">
              <w:rPr>
                <w:rFonts w:ascii="Arial" w:hAnsi="Arial" w:cs="Arial"/>
                <w:b/>
                <w:bCs/>
                <w:color w:val="7850DC"/>
                <w:sz w:val="20"/>
                <w:szCs w:val="20"/>
              </w:rPr>
              <w:t xml:space="preserve">Forfait </w:t>
            </w:r>
          </w:p>
        </w:tc>
        <w:tc>
          <w:tcPr>
            <w:tcW w:w="1557" w:type="dxa"/>
            <w:vAlign w:val="center"/>
          </w:tcPr>
          <w:p w14:paraId="24300741" w14:textId="77777777" w:rsidR="00634825" w:rsidRPr="003A6F35" w:rsidRDefault="00634825" w:rsidP="003A6F35">
            <w:pPr>
              <w:spacing w:before="120" w:after="120"/>
              <w:jc w:val="center"/>
              <w:rPr>
                <w:rFonts w:ascii="Arial" w:hAnsi="Arial" w:cs="Arial"/>
                <w:b/>
                <w:bCs/>
                <w:color w:val="7850DC"/>
                <w:sz w:val="20"/>
                <w:szCs w:val="20"/>
              </w:rPr>
            </w:pPr>
            <w:r w:rsidRPr="003A6F35">
              <w:rPr>
                <w:rFonts w:ascii="Arial" w:hAnsi="Arial" w:cs="Arial"/>
                <w:b/>
                <w:bCs/>
                <w:color w:val="7850DC"/>
                <w:sz w:val="20"/>
                <w:szCs w:val="20"/>
              </w:rPr>
              <w:t>Durée minimum</w:t>
            </w:r>
          </w:p>
        </w:tc>
        <w:tc>
          <w:tcPr>
            <w:tcW w:w="1558" w:type="dxa"/>
            <w:vAlign w:val="center"/>
          </w:tcPr>
          <w:p w14:paraId="6193041B" w14:textId="77777777" w:rsidR="00634825" w:rsidRPr="003A6F35" w:rsidRDefault="00634825" w:rsidP="003A6F35">
            <w:pPr>
              <w:spacing w:before="120" w:after="120"/>
              <w:jc w:val="center"/>
              <w:rPr>
                <w:rFonts w:ascii="Arial" w:hAnsi="Arial" w:cs="Arial"/>
                <w:b/>
                <w:bCs/>
                <w:color w:val="7850DC"/>
                <w:sz w:val="20"/>
                <w:szCs w:val="20"/>
              </w:rPr>
            </w:pPr>
            <w:r w:rsidRPr="003A6F35">
              <w:rPr>
                <w:rFonts w:ascii="Arial" w:hAnsi="Arial" w:cs="Arial"/>
                <w:b/>
                <w:bCs/>
                <w:color w:val="7850DC"/>
                <w:sz w:val="20"/>
                <w:szCs w:val="20"/>
              </w:rPr>
              <w:t>Durée maximum</w:t>
            </w:r>
          </w:p>
        </w:tc>
      </w:tr>
      <w:tr w:rsidR="00D5302F" w:rsidRPr="00FA3388" w14:paraId="1AAC8AC7" w14:textId="77777777" w:rsidTr="00486434">
        <w:trPr>
          <w:trHeight w:val="336"/>
        </w:trPr>
        <w:tc>
          <w:tcPr>
            <w:tcW w:w="3823" w:type="dxa"/>
            <w:shd w:val="clear" w:color="auto" w:fill="auto"/>
            <w:vAlign w:val="center"/>
          </w:tcPr>
          <w:p w14:paraId="2CD80696" w14:textId="77777777" w:rsidR="00D5302F" w:rsidRPr="00216501" w:rsidRDefault="00D5302F" w:rsidP="00486434">
            <w:pPr>
              <w:pStyle w:val="Paragraphedeliste"/>
              <w:numPr>
                <w:ilvl w:val="0"/>
                <w:numId w:val="1"/>
              </w:numPr>
              <w:spacing w:before="120" w:after="120"/>
              <w:ind w:left="164" w:hanging="142"/>
              <w:contextualSpacing w:val="0"/>
              <w:rPr>
                <w:rFonts w:ascii="Arial" w:hAnsi="Arial" w:cs="Arial"/>
                <w:sz w:val="22"/>
                <w:szCs w:val="22"/>
              </w:rPr>
            </w:pPr>
            <w:r w:rsidRPr="00216501">
              <w:rPr>
                <w:rFonts w:ascii="Arial" w:hAnsi="Arial" w:cs="Arial"/>
                <w:sz w:val="22"/>
                <w:szCs w:val="22"/>
              </w:rPr>
              <w:t>Diplôme ou titre RNCP</w:t>
            </w:r>
            <w:r w:rsidRPr="00216501">
              <w:rPr>
                <w:rStyle w:val="Appelnotedebasdep"/>
                <w:rFonts w:ascii="Arial" w:hAnsi="Arial" w:cs="Arial"/>
                <w:sz w:val="22"/>
                <w:szCs w:val="22"/>
              </w:rPr>
              <w:footnoteReference w:id="1"/>
            </w:r>
          </w:p>
          <w:p w14:paraId="4EAAE7C7" w14:textId="77777777" w:rsidR="00426F0E" w:rsidRPr="00216501" w:rsidRDefault="00D5302F" w:rsidP="00426F0E">
            <w:pPr>
              <w:pStyle w:val="Paragraphedeliste"/>
              <w:numPr>
                <w:ilvl w:val="0"/>
                <w:numId w:val="1"/>
              </w:numPr>
              <w:spacing w:before="120" w:after="120"/>
              <w:ind w:left="164" w:hanging="142"/>
              <w:contextualSpacing w:val="0"/>
              <w:rPr>
                <w:rFonts w:ascii="Arial" w:hAnsi="Arial" w:cs="Arial"/>
                <w:sz w:val="22"/>
                <w:szCs w:val="22"/>
              </w:rPr>
            </w:pPr>
            <w:r w:rsidRPr="00216501">
              <w:rPr>
                <w:rFonts w:ascii="Arial" w:hAnsi="Arial" w:cs="Arial"/>
                <w:color w:val="1F1F1F"/>
                <w:w w:val="105"/>
                <w:sz w:val="22"/>
                <w:szCs w:val="22"/>
              </w:rPr>
              <w:t>Certificat</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de</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qualification</w:t>
            </w:r>
            <w:r w:rsidRPr="00216501">
              <w:rPr>
                <w:rFonts w:ascii="Arial" w:hAnsi="Arial" w:cs="Arial"/>
                <w:color w:val="1F1F1F"/>
                <w:spacing w:val="-6"/>
                <w:w w:val="105"/>
                <w:sz w:val="22"/>
                <w:szCs w:val="22"/>
              </w:rPr>
              <w:t xml:space="preserve"> </w:t>
            </w:r>
            <w:r w:rsidRPr="00216501">
              <w:rPr>
                <w:rFonts w:ascii="Arial" w:hAnsi="Arial" w:cs="Arial"/>
                <w:color w:val="1F1F1F"/>
                <w:w w:val="105"/>
                <w:sz w:val="22"/>
                <w:szCs w:val="22"/>
              </w:rPr>
              <w:t>professionnelle</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(CQP)</w:t>
            </w:r>
            <w:r w:rsidRPr="00216501">
              <w:rPr>
                <w:rFonts w:ascii="Arial" w:hAnsi="Arial" w:cs="Arial"/>
                <w:color w:val="1F1F1F"/>
                <w:spacing w:val="-7"/>
                <w:w w:val="105"/>
                <w:sz w:val="22"/>
                <w:szCs w:val="22"/>
              </w:rPr>
              <w:t xml:space="preserve"> </w:t>
            </w:r>
          </w:p>
          <w:p w14:paraId="685B62F5" w14:textId="029FFC9E" w:rsidR="006F32E7" w:rsidRPr="00486434" w:rsidRDefault="006F32E7" w:rsidP="00426F0E">
            <w:pPr>
              <w:pStyle w:val="Paragraphedeliste"/>
              <w:numPr>
                <w:ilvl w:val="0"/>
                <w:numId w:val="1"/>
              </w:numPr>
              <w:spacing w:before="120" w:after="120"/>
              <w:ind w:left="164" w:hanging="142"/>
              <w:contextualSpacing w:val="0"/>
              <w:rPr>
                <w:rFonts w:ascii="Arial" w:hAnsi="Arial" w:cs="Arial"/>
                <w:sz w:val="20"/>
                <w:szCs w:val="20"/>
              </w:rPr>
            </w:pPr>
            <w:r w:rsidRPr="00216501">
              <w:rPr>
                <w:rFonts w:ascii="Arial" w:hAnsi="Arial" w:cs="Arial"/>
                <w:color w:val="1F1F1F"/>
                <w:w w:val="105"/>
                <w:sz w:val="22"/>
                <w:szCs w:val="22"/>
              </w:rPr>
              <w:t>Contrat de professionnalisation Expérimental</w:t>
            </w:r>
          </w:p>
        </w:tc>
        <w:tc>
          <w:tcPr>
            <w:tcW w:w="2242" w:type="dxa"/>
            <w:shd w:val="clear" w:color="auto" w:fill="auto"/>
            <w:vAlign w:val="center"/>
          </w:tcPr>
          <w:p w14:paraId="14F0314A" w14:textId="1649EA34" w:rsidR="00D5302F" w:rsidRDefault="00D5302F" w:rsidP="003A6F35">
            <w:pPr>
              <w:spacing w:before="120" w:after="120"/>
              <w:jc w:val="center"/>
              <w:rPr>
                <w:rFonts w:ascii="Arial" w:hAnsi="Arial" w:cs="Arial"/>
                <w:b/>
                <w:sz w:val="20"/>
                <w:szCs w:val="20"/>
              </w:rPr>
            </w:pPr>
            <w:r>
              <w:rPr>
                <w:rFonts w:ascii="Arial" w:hAnsi="Arial" w:cs="Arial"/>
                <w:b/>
                <w:sz w:val="20"/>
                <w:szCs w:val="20"/>
              </w:rPr>
              <w:t>11</w:t>
            </w:r>
            <w:r w:rsidRPr="00634825">
              <w:rPr>
                <w:rFonts w:ascii="Arial" w:hAnsi="Arial" w:cs="Arial"/>
                <w:b/>
                <w:sz w:val="20"/>
                <w:szCs w:val="20"/>
              </w:rPr>
              <w:t xml:space="preserve"> € HT </w:t>
            </w:r>
          </w:p>
          <w:p w14:paraId="5D9FA704" w14:textId="77777777" w:rsidR="00D5302F" w:rsidRPr="00634825" w:rsidRDefault="00D5302F" w:rsidP="003A6F35">
            <w:pPr>
              <w:spacing w:before="120" w:after="120"/>
              <w:jc w:val="center"/>
              <w:rPr>
                <w:rFonts w:ascii="Arial" w:hAnsi="Arial" w:cs="Arial"/>
                <w:b/>
                <w:sz w:val="20"/>
                <w:szCs w:val="20"/>
              </w:rPr>
            </w:pPr>
            <w:r w:rsidRPr="00634825">
              <w:rPr>
                <w:rFonts w:ascii="Arial" w:hAnsi="Arial" w:cs="Arial"/>
                <w:b/>
                <w:sz w:val="20"/>
                <w:szCs w:val="20"/>
              </w:rPr>
              <w:t>par heure</w:t>
            </w:r>
          </w:p>
        </w:tc>
        <w:tc>
          <w:tcPr>
            <w:tcW w:w="1557" w:type="dxa"/>
            <w:vMerge w:val="restart"/>
            <w:vAlign w:val="center"/>
          </w:tcPr>
          <w:p w14:paraId="50D73B10" w14:textId="05FB8404" w:rsidR="00D5302F" w:rsidRPr="00426F0E" w:rsidRDefault="00D5302F" w:rsidP="003A6F35">
            <w:pPr>
              <w:autoSpaceDE w:val="0"/>
              <w:autoSpaceDN w:val="0"/>
              <w:adjustRightInd w:val="0"/>
              <w:spacing w:before="120" w:after="120"/>
              <w:jc w:val="center"/>
              <w:rPr>
                <w:rFonts w:ascii="Arial" w:hAnsi="Arial" w:cs="Arial"/>
                <w:sz w:val="20"/>
                <w:szCs w:val="20"/>
              </w:rPr>
            </w:pPr>
            <w:r w:rsidRPr="00426F0E">
              <w:rPr>
                <w:sz w:val="20"/>
                <w:szCs w:val="20"/>
              </w:rPr>
              <w:t>15% de la durée du contrat sans être inférieur à 150h</w:t>
            </w:r>
          </w:p>
        </w:tc>
        <w:tc>
          <w:tcPr>
            <w:tcW w:w="1558" w:type="dxa"/>
            <w:vMerge w:val="restart"/>
            <w:vAlign w:val="center"/>
          </w:tcPr>
          <w:p w14:paraId="6C01C341" w14:textId="3551692E" w:rsidR="00D5302F" w:rsidRPr="00426F0E" w:rsidRDefault="00D5302F" w:rsidP="00FA61DB">
            <w:pPr>
              <w:spacing w:before="120" w:after="120"/>
              <w:jc w:val="center"/>
              <w:rPr>
                <w:sz w:val="20"/>
                <w:szCs w:val="20"/>
              </w:rPr>
            </w:pPr>
            <w:r w:rsidRPr="00426F0E">
              <w:rPr>
                <w:sz w:val="20"/>
                <w:szCs w:val="20"/>
              </w:rPr>
              <w:t xml:space="preserve">50% de la durée du contrat </w:t>
            </w:r>
          </w:p>
        </w:tc>
      </w:tr>
      <w:tr w:rsidR="00426F0E" w:rsidRPr="00FA3388" w14:paraId="4FBA92D3" w14:textId="77777777" w:rsidTr="00486434">
        <w:trPr>
          <w:trHeight w:val="336"/>
        </w:trPr>
        <w:tc>
          <w:tcPr>
            <w:tcW w:w="3823" w:type="dxa"/>
            <w:vMerge w:val="restart"/>
            <w:shd w:val="clear" w:color="auto" w:fill="auto"/>
            <w:vAlign w:val="center"/>
          </w:tcPr>
          <w:p w14:paraId="45311F83" w14:textId="77777777" w:rsidR="00426F0E" w:rsidRPr="00216501" w:rsidRDefault="00426F0E" w:rsidP="00426F0E">
            <w:pPr>
              <w:pStyle w:val="Paragraphedeliste"/>
              <w:numPr>
                <w:ilvl w:val="0"/>
                <w:numId w:val="1"/>
              </w:numPr>
              <w:spacing w:before="120" w:after="120"/>
              <w:ind w:left="164" w:hanging="142"/>
              <w:contextualSpacing w:val="0"/>
              <w:rPr>
                <w:rFonts w:ascii="Arial" w:hAnsi="Arial" w:cs="Arial"/>
                <w:sz w:val="22"/>
                <w:szCs w:val="22"/>
              </w:rPr>
            </w:pPr>
            <w:r w:rsidRPr="00216501">
              <w:rPr>
                <w:rFonts w:ascii="Arial" w:hAnsi="Arial" w:cs="Arial"/>
                <w:color w:val="1F1F1F"/>
                <w:w w:val="105"/>
                <w:sz w:val="22"/>
                <w:szCs w:val="22"/>
              </w:rPr>
              <w:t>Certificat</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de</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qualification</w:t>
            </w:r>
            <w:r w:rsidRPr="00216501">
              <w:rPr>
                <w:rFonts w:ascii="Arial" w:hAnsi="Arial" w:cs="Arial"/>
                <w:color w:val="1F1F1F"/>
                <w:spacing w:val="-6"/>
                <w:w w:val="105"/>
                <w:sz w:val="22"/>
                <w:szCs w:val="22"/>
              </w:rPr>
              <w:t xml:space="preserve"> </w:t>
            </w:r>
            <w:r w:rsidRPr="00216501">
              <w:rPr>
                <w:rFonts w:ascii="Arial" w:hAnsi="Arial" w:cs="Arial"/>
                <w:color w:val="1F1F1F"/>
                <w:w w:val="105"/>
                <w:sz w:val="22"/>
                <w:szCs w:val="22"/>
              </w:rPr>
              <w:t>professionnelle</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(CQP)</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de</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la</w:t>
            </w:r>
            <w:r w:rsidRPr="00216501">
              <w:rPr>
                <w:rFonts w:ascii="Arial" w:hAnsi="Arial" w:cs="Arial"/>
                <w:color w:val="1F1F1F"/>
                <w:spacing w:val="-6"/>
                <w:w w:val="105"/>
                <w:sz w:val="22"/>
                <w:szCs w:val="22"/>
              </w:rPr>
              <w:t xml:space="preserve"> </w:t>
            </w:r>
            <w:r w:rsidRPr="00216501">
              <w:rPr>
                <w:rFonts w:ascii="Arial" w:hAnsi="Arial" w:cs="Arial"/>
                <w:color w:val="1F1F1F"/>
                <w:w w:val="105"/>
                <w:sz w:val="22"/>
                <w:szCs w:val="22"/>
              </w:rPr>
              <w:t>branche*</w:t>
            </w:r>
          </w:p>
          <w:p w14:paraId="2E4E6EEA" w14:textId="77777777" w:rsidR="00426F0E" w:rsidRPr="00216501" w:rsidRDefault="00426F0E" w:rsidP="00426F0E">
            <w:pPr>
              <w:pStyle w:val="Paragraphedeliste"/>
              <w:spacing w:before="120" w:after="120"/>
              <w:ind w:left="164"/>
              <w:contextualSpacing w:val="0"/>
              <w:rPr>
                <w:rFonts w:ascii="Arial" w:hAnsi="Arial" w:cs="Arial"/>
                <w:sz w:val="22"/>
                <w:szCs w:val="22"/>
              </w:rPr>
            </w:pPr>
          </w:p>
        </w:tc>
        <w:tc>
          <w:tcPr>
            <w:tcW w:w="2242" w:type="dxa"/>
            <w:shd w:val="clear" w:color="auto" w:fill="auto"/>
            <w:vAlign w:val="center"/>
          </w:tcPr>
          <w:p w14:paraId="761344AB" w14:textId="77777777" w:rsidR="00426F0E" w:rsidRDefault="00426F0E" w:rsidP="003A6F35">
            <w:pPr>
              <w:spacing w:before="120" w:after="120"/>
              <w:jc w:val="center"/>
              <w:rPr>
                <w:rFonts w:ascii="Arial" w:hAnsi="Arial" w:cs="Arial"/>
                <w:b/>
                <w:sz w:val="20"/>
                <w:szCs w:val="20"/>
              </w:rPr>
            </w:pPr>
            <w:r>
              <w:rPr>
                <w:rFonts w:ascii="Arial" w:hAnsi="Arial" w:cs="Arial"/>
                <w:b/>
                <w:sz w:val="20"/>
                <w:szCs w:val="20"/>
              </w:rPr>
              <w:t>Maxi 25 € HT</w:t>
            </w:r>
          </w:p>
          <w:p w14:paraId="1201D90F" w14:textId="76B7796D" w:rsidR="00426F0E" w:rsidRPr="00426F0E" w:rsidRDefault="00426F0E" w:rsidP="003A6F35">
            <w:pPr>
              <w:spacing w:before="120" w:after="120"/>
              <w:jc w:val="center"/>
              <w:rPr>
                <w:rFonts w:ascii="Arial" w:hAnsi="Arial" w:cs="Arial"/>
                <w:bCs/>
                <w:sz w:val="20"/>
                <w:szCs w:val="20"/>
              </w:rPr>
            </w:pPr>
            <w:r w:rsidRPr="00426F0E">
              <w:rPr>
                <w:rFonts w:ascii="Arial" w:hAnsi="Arial" w:cs="Arial"/>
                <w:bCs/>
                <w:sz w:val="20"/>
                <w:szCs w:val="20"/>
              </w:rPr>
              <w:t>Pour les 16 à 25 ans sans qualification</w:t>
            </w:r>
          </w:p>
        </w:tc>
        <w:tc>
          <w:tcPr>
            <w:tcW w:w="1557" w:type="dxa"/>
            <w:vMerge/>
            <w:vAlign w:val="center"/>
          </w:tcPr>
          <w:p w14:paraId="6BF0C3F4" w14:textId="77777777" w:rsidR="00426F0E" w:rsidRPr="00426F0E" w:rsidRDefault="00426F0E" w:rsidP="003A6F35">
            <w:pPr>
              <w:autoSpaceDE w:val="0"/>
              <w:autoSpaceDN w:val="0"/>
              <w:adjustRightInd w:val="0"/>
              <w:spacing w:before="120" w:after="120"/>
              <w:jc w:val="center"/>
              <w:rPr>
                <w:sz w:val="20"/>
                <w:szCs w:val="20"/>
              </w:rPr>
            </w:pPr>
          </w:p>
        </w:tc>
        <w:tc>
          <w:tcPr>
            <w:tcW w:w="1558" w:type="dxa"/>
            <w:vMerge/>
            <w:vAlign w:val="center"/>
          </w:tcPr>
          <w:p w14:paraId="0E9A47A1" w14:textId="77777777" w:rsidR="00426F0E" w:rsidRPr="00426F0E" w:rsidRDefault="00426F0E" w:rsidP="00FA61DB">
            <w:pPr>
              <w:spacing w:before="120" w:after="120"/>
              <w:jc w:val="center"/>
              <w:rPr>
                <w:sz w:val="20"/>
                <w:szCs w:val="20"/>
              </w:rPr>
            </w:pPr>
          </w:p>
        </w:tc>
      </w:tr>
      <w:tr w:rsidR="00426F0E" w:rsidRPr="00FA3388" w14:paraId="47430D1E" w14:textId="77777777" w:rsidTr="00486434">
        <w:trPr>
          <w:trHeight w:val="336"/>
        </w:trPr>
        <w:tc>
          <w:tcPr>
            <w:tcW w:w="3823" w:type="dxa"/>
            <w:vMerge/>
            <w:shd w:val="clear" w:color="auto" w:fill="auto"/>
            <w:vAlign w:val="center"/>
          </w:tcPr>
          <w:p w14:paraId="512828FD" w14:textId="77777777" w:rsidR="00426F0E" w:rsidRPr="00216501" w:rsidRDefault="00426F0E" w:rsidP="00426F0E">
            <w:pPr>
              <w:pStyle w:val="Paragraphedeliste"/>
              <w:numPr>
                <w:ilvl w:val="0"/>
                <w:numId w:val="1"/>
              </w:numPr>
              <w:spacing w:before="120" w:after="120"/>
              <w:ind w:left="164" w:hanging="142"/>
              <w:contextualSpacing w:val="0"/>
              <w:rPr>
                <w:rFonts w:ascii="Arial" w:hAnsi="Arial" w:cs="Arial"/>
                <w:color w:val="1F1F1F"/>
                <w:w w:val="105"/>
                <w:sz w:val="22"/>
                <w:szCs w:val="22"/>
              </w:rPr>
            </w:pPr>
          </w:p>
        </w:tc>
        <w:tc>
          <w:tcPr>
            <w:tcW w:w="2242" w:type="dxa"/>
            <w:shd w:val="clear" w:color="auto" w:fill="auto"/>
            <w:vAlign w:val="center"/>
          </w:tcPr>
          <w:p w14:paraId="12789860" w14:textId="77777777" w:rsidR="00426F0E" w:rsidRDefault="00426F0E" w:rsidP="003A6F35">
            <w:pPr>
              <w:spacing w:before="120" w:after="120"/>
              <w:jc w:val="center"/>
              <w:rPr>
                <w:rFonts w:ascii="Arial" w:hAnsi="Arial" w:cs="Arial"/>
                <w:b/>
                <w:sz w:val="20"/>
                <w:szCs w:val="20"/>
              </w:rPr>
            </w:pPr>
            <w:r>
              <w:rPr>
                <w:rFonts w:ascii="Arial" w:hAnsi="Arial" w:cs="Arial"/>
                <w:b/>
                <w:sz w:val="20"/>
                <w:szCs w:val="20"/>
              </w:rPr>
              <w:t>Maxi 20 € HT</w:t>
            </w:r>
          </w:p>
          <w:p w14:paraId="0CB965E7" w14:textId="7AB6B3CE" w:rsidR="00426F0E" w:rsidRPr="00426F0E" w:rsidRDefault="00426F0E" w:rsidP="003A6F35">
            <w:pPr>
              <w:spacing w:before="120" w:after="120"/>
              <w:jc w:val="center"/>
              <w:rPr>
                <w:rFonts w:ascii="Arial" w:hAnsi="Arial" w:cs="Arial"/>
                <w:bCs/>
                <w:sz w:val="20"/>
                <w:szCs w:val="20"/>
              </w:rPr>
            </w:pPr>
            <w:r w:rsidRPr="00426F0E">
              <w:rPr>
                <w:rFonts w:ascii="Arial" w:hAnsi="Arial" w:cs="Arial"/>
                <w:bCs/>
                <w:sz w:val="20"/>
                <w:szCs w:val="20"/>
              </w:rPr>
              <w:t>Pour les autres publics</w:t>
            </w:r>
          </w:p>
        </w:tc>
        <w:tc>
          <w:tcPr>
            <w:tcW w:w="1557" w:type="dxa"/>
            <w:vMerge/>
            <w:vAlign w:val="center"/>
          </w:tcPr>
          <w:p w14:paraId="3F87094A" w14:textId="77777777" w:rsidR="00426F0E" w:rsidRPr="00426F0E" w:rsidRDefault="00426F0E" w:rsidP="003A6F35">
            <w:pPr>
              <w:autoSpaceDE w:val="0"/>
              <w:autoSpaceDN w:val="0"/>
              <w:adjustRightInd w:val="0"/>
              <w:spacing w:before="120" w:after="120"/>
              <w:jc w:val="center"/>
              <w:rPr>
                <w:sz w:val="20"/>
                <w:szCs w:val="20"/>
              </w:rPr>
            </w:pPr>
          </w:p>
        </w:tc>
        <w:tc>
          <w:tcPr>
            <w:tcW w:w="1558" w:type="dxa"/>
            <w:vMerge/>
            <w:vAlign w:val="center"/>
          </w:tcPr>
          <w:p w14:paraId="3A7C2277" w14:textId="77777777" w:rsidR="00426F0E" w:rsidRPr="00426F0E" w:rsidRDefault="00426F0E" w:rsidP="00FA61DB">
            <w:pPr>
              <w:spacing w:before="120" w:after="120"/>
              <w:jc w:val="center"/>
              <w:rPr>
                <w:sz w:val="20"/>
                <w:szCs w:val="20"/>
              </w:rPr>
            </w:pPr>
          </w:p>
        </w:tc>
      </w:tr>
      <w:tr w:rsidR="00D5302F" w:rsidRPr="00FA3388" w14:paraId="2B017207" w14:textId="77777777" w:rsidTr="00486434">
        <w:trPr>
          <w:trHeight w:val="336"/>
        </w:trPr>
        <w:tc>
          <w:tcPr>
            <w:tcW w:w="3823" w:type="dxa"/>
            <w:shd w:val="clear" w:color="auto" w:fill="auto"/>
            <w:vAlign w:val="center"/>
          </w:tcPr>
          <w:p w14:paraId="5ABFCDEA" w14:textId="6E6DB343" w:rsidR="00D5302F" w:rsidRPr="00216501" w:rsidRDefault="00D5302F" w:rsidP="00603855">
            <w:pPr>
              <w:pStyle w:val="Paragraphedeliste"/>
              <w:numPr>
                <w:ilvl w:val="0"/>
                <w:numId w:val="1"/>
              </w:numPr>
              <w:spacing w:before="120" w:after="120"/>
              <w:ind w:left="164" w:hanging="142"/>
              <w:contextualSpacing w:val="0"/>
              <w:rPr>
                <w:rFonts w:ascii="Arial" w:hAnsi="Arial" w:cs="Arial"/>
                <w:sz w:val="22"/>
                <w:szCs w:val="22"/>
              </w:rPr>
            </w:pPr>
            <w:r w:rsidRPr="00216501">
              <w:rPr>
                <w:rFonts w:ascii="Arial" w:hAnsi="Arial" w:cs="Arial"/>
                <w:sz w:val="22"/>
                <w:szCs w:val="22"/>
              </w:rPr>
              <w:lastRenderedPageBreak/>
              <w:t>Publics prioritaires*</w:t>
            </w:r>
          </w:p>
        </w:tc>
        <w:tc>
          <w:tcPr>
            <w:tcW w:w="2242" w:type="dxa"/>
            <w:shd w:val="clear" w:color="auto" w:fill="auto"/>
            <w:vAlign w:val="center"/>
          </w:tcPr>
          <w:p w14:paraId="0B4B73CF" w14:textId="1FA46E41" w:rsidR="00D5302F" w:rsidRPr="00486434" w:rsidRDefault="00D5302F" w:rsidP="00EA4D61">
            <w:pPr>
              <w:spacing w:before="120" w:after="120"/>
              <w:jc w:val="center"/>
              <w:rPr>
                <w:rFonts w:ascii="Arial" w:hAnsi="Arial" w:cs="Arial"/>
                <w:b/>
                <w:sz w:val="20"/>
                <w:szCs w:val="20"/>
              </w:rPr>
            </w:pPr>
            <w:r w:rsidRPr="00486434">
              <w:rPr>
                <w:rFonts w:ascii="Arial" w:hAnsi="Arial" w:cs="Arial"/>
                <w:b/>
                <w:sz w:val="21"/>
                <w:szCs w:val="21"/>
              </w:rPr>
              <w:t xml:space="preserve"> </w:t>
            </w:r>
            <w:r w:rsidRPr="00486434">
              <w:rPr>
                <w:rFonts w:ascii="Arial" w:hAnsi="Arial" w:cs="Arial"/>
                <w:b/>
                <w:color w:val="1F1F1F"/>
                <w:sz w:val="20"/>
                <w:szCs w:val="28"/>
              </w:rPr>
              <w:t>18</w:t>
            </w:r>
            <w:r w:rsidRPr="00486434">
              <w:rPr>
                <w:rFonts w:ascii="Arial" w:hAnsi="Arial" w:cs="Arial"/>
                <w:b/>
                <w:color w:val="1F1F1F"/>
                <w:spacing w:val="-3"/>
                <w:sz w:val="20"/>
                <w:szCs w:val="28"/>
              </w:rPr>
              <w:t xml:space="preserve"> </w:t>
            </w:r>
            <w:r w:rsidRPr="00486434">
              <w:rPr>
                <w:rFonts w:ascii="Arial" w:hAnsi="Arial" w:cs="Arial"/>
                <w:b/>
                <w:color w:val="1F1F1F"/>
                <w:sz w:val="20"/>
                <w:szCs w:val="28"/>
              </w:rPr>
              <w:t>€</w:t>
            </w:r>
            <w:r w:rsidRPr="00486434">
              <w:rPr>
                <w:rFonts w:ascii="Arial" w:hAnsi="Arial" w:cs="Arial"/>
                <w:b/>
                <w:color w:val="1F1F1F"/>
                <w:spacing w:val="-2"/>
                <w:sz w:val="20"/>
                <w:szCs w:val="28"/>
              </w:rPr>
              <w:t xml:space="preserve"> </w:t>
            </w:r>
            <w:r w:rsidRPr="00486434">
              <w:rPr>
                <w:rFonts w:ascii="Arial" w:hAnsi="Arial" w:cs="Arial"/>
                <w:b/>
                <w:color w:val="1F1F1F"/>
                <w:sz w:val="20"/>
                <w:szCs w:val="28"/>
              </w:rPr>
              <w:t>HT</w:t>
            </w:r>
            <w:r w:rsidRPr="00486434">
              <w:rPr>
                <w:rFonts w:ascii="Arial" w:hAnsi="Arial" w:cs="Arial"/>
                <w:b/>
                <w:color w:val="1F1F1F"/>
                <w:spacing w:val="-2"/>
                <w:sz w:val="20"/>
                <w:szCs w:val="28"/>
              </w:rPr>
              <w:t xml:space="preserve"> </w:t>
            </w:r>
            <w:r w:rsidRPr="00486434">
              <w:rPr>
                <w:rFonts w:ascii="Arial" w:hAnsi="Arial" w:cs="Arial"/>
                <w:b/>
                <w:color w:val="1F1F1F"/>
                <w:sz w:val="20"/>
                <w:szCs w:val="28"/>
              </w:rPr>
              <w:t>par</w:t>
            </w:r>
            <w:r w:rsidRPr="00486434">
              <w:rPr>
                <w:rFonts w:ascii="Arial" w:hAnsi="Arial" w:cs="Arial"/>
                <w:b/>
                <w:color w:val="1F1F1F"/>
                <w:spacing w:val="-3"/>
                <w:sz w:val="20"/>
                <w:szCs w:val="28"/>
              </w:rPr>
              <w:t xml:space="preserve"> </w:t>
            </w:r>
            <w:r w:rsidRPr="00486434">
              <w:rPr>
                <w:rFonts w:ascii="Arial" w:hAnsi="Arial" w:cs="Arial"/>
                <w:b/>
                <w:color w:val="1F1F1F"/>
                <w:sz w:val="20"/>
                <w:szCs w:val="28"/>
              </w:rPr>
              <w:t>heure</w:t>
            </w:r>
            <w:r w:rsidRPr="00486434">
              <w:rPr>
                <w:rFonts w:ascii="Arial" w:hAnsi="Arial" w:cs="Arial"/>
                <w:b/>
                <w:color w:val="1F1F1F"/>
                <w:spacing w:val="-2"/>
                <w:sz w:val="20"/>
                <w:szCs w:val="28"/>
              </w:rPr>
              <w:t xml:space="preserve"> </w:t>
            </w:r>
            <w:r w:rsidRPr="00486434">
              <w:rPr>
                <w:rFonts w:ascii="Arial" w:hAnsi="Arial" w:cs="Arial"/>
                <w:b/>
                <w:color w:val="1F1F1F"/>
                <w:sz w:val="20"/>
                <w:szCs w:val="28"/>
              </w:rPr>
              <w:t>de</w:t>
            </w:r>
            <w:r w:rsidRPr="00486434">
              <w:rPr>
                <w:rFonts w:ascii="Arial" w:hAnsi="Arial" w:cs="Arial"/>
                <w:b/>
                <w:color w:val="1F1F1F"/>
                <w:spacing w:val="-3"/>
                <w:sz w:val="20"/>
                <w:szCs w:val="28"/>
              </w:rPr>
              <w:t xml:space="preserve"> </w:t>
            </w:r>
            <w:r w:rsidRPr="00486434">
              <w:rPr>
                <w:rFonts w:ascii="Arial" w:hAnsi="Arial" w:cs="Arial"/>
                <w:b/>
                <w:color w:val="1F1F1F"/>
                <w:sz w:val="20"/>
                <w:szCs w:val="28"/>
              </w:rPr>
              <w:t>coûts</w:t>
            </w:r>
            <w:r w:rsidRPr="00486434">
              <w:rPr>
                <w:rFonts w:ascii="Arial" w:hAnsi="Arial" w:cs="Arial"/>
                <w:b/>
                <w:color w:val="1F1F1F"/>
                <w:spacing w:val="-2"/>
                <w:sz w:val="20"/>
                <w:szCs w:val="28"/>
              </w:rPr>
              <w:t xml:space="preserve"> </w:t>
            </w:r>
            <w:r w:rsidRPr="00486434">
              <w:rPr>
                <w:rFonts w:ascii="Arial" w:hAnsi="Arial" w:cs="Arial"/>
                <w:b/>
                <w:color w:val="1F1F1F"/>
                <w:sz w:val="20"/>
                <w:szCs w:val="28"/>
              </w:rPr>
              <w:t>pédagogiques</w:t>
            </w:r>
            <w:r w:rsidRPr="00486434">
              <w:rPr>
                <w:rFonts w:ascii="Arial" w:hAnsi="Arial" w:cs="Arial"/>
                <w:b/>
                <w:color w:val="1F1F1F"/>
                <w:spacing w:val="-2"/>
                <w:sz w:val="20"/>
                <w:szCs w:val="28"/>
              </w:rPr>
              <w:t xml:space="preserve"> </w:t>
            </w:r>
            <w:r w:rsidRPr="00486434">
              <w:rPr>
                <w:rFonts w:ascii="Arial" w:hAnsi="Arial" w:cs="Arial"/>
                <w:b/>
                <w:color w:val="1F1F1F"/>
                <w:sz w:val="20"/>
                <w:szCs w:val="28"/>
              </w:rPr>
              <w:t>+</w:t>
            </w:r>
            <w:r w:rsidRPr="00486434">
              <w:rPr>
                <w:rFonts w:ascii="Arial" w:hAnsi="Arial" w:cs="Arial"/>
                <w:b/>
                <w:color w:val="1F1F1F"/>
                <w:spacing w:val="-3"/>
                <w:sz w:val="20"/>
                <w:szCs w:val="28"/>
              </w:rPr>
              <w:t xml:space="preserve"> </w:t>
            </w:r>
            <w:r w:rsidRPr="00486434">
              <w:rPr>
                <w:rFonts w:ascii="Arial" w:hAnsi="Arial" w:cs="Arial"/>
                <w:b/>
                <w:color w:val="1F1F1F"/>
                <w:sz w:val="20"/>
                <w:szCs w:val="28"/>
              </w:rPr>
              <w:t>6</w:t>
            </w:r>
            <w:r>
              <w:rPr>
                <w:rFonts w:ascii="Arial" w:hAnsi="Arial" w:cs="Arial"/>
                <w:b/>
                <w:color w:val="1F1F1F"/>
                <w:sz w:val="20"/>
                <w:szCs w:val="28"/>
              </w:rPr>
              <w:t xml:space="preserve"> </w:t>
            </w:r>
            <w:r w:rsidRPr="00486434">
              <w:rPr>
                <w:rFonts w:ascii="Arial" w:hAnsi="Arial" w:cs="Arial"/>
                <w:b/>
                <w:color w:val="1F1F1F"/>
                <w:sz w:val="20"/>
                <w:szCs w:val="28"/>
              </w:rPr>
              <w:t>€</w:t>
            </w:r>
            <w:r w:rsidRPr="00486434">
              <w:rPr>
                <w:rFonts w:ascii="Arial" w:hAnsi="Arial" w:cs="Arial"/>
                <w:b/>
                <w:color w:val="1F1F1F"/>
                <w:spacing w:val="-2"/>
                <w:sz w:val="20"/>
                <w:szCs w:val="28"/>
              </w:rPr>
              <w:t xml:space="preserve"> </w:t>
            </w:r>
            <w:r w:rsidRPr="00486434">
              <w:rPr>
                <w:rFonts w:ascii="Arial" w:hAnsi="Arial" w:cs="Arial"/>
                <w:b/>
                <w:color w:val="1F1F1F"/>
                <w:sz w:val="20"/>
                <w:szCs w:val="28"/>
              </w:rPr>
              <w:t>HT</w:t>
            </w:r>
            <w:r w:rsidRPr="00486434">
              <w:rPr>
                <w:rFonts w:ascii="Arial" w:hAnsi="Arial" w:cs="Arial"/>
                <w:b/>
                <w:color w:val="1F1F1F"/>
                <w:spacing w:val="-3"/>
                <w:sz w:val="20"/>
                <w:szCs w:val="28"/>
              </w:rPr>
              <w:t xml:space="preserve"> </w:t>
            </w:r>
            <w:r w:rsidRPr="00486434">
              <w:rPr>
                <w:rFonts w:ascii="Arial" w:hAnsi="Arial" w:cs="Arial"/>
                <w:b/>
                <w:color w:val="1F1F1F"/>
                <w:sz w:val="20"/>
                <w:szCs w:val="28"/>
              </w:rPr>
              <w:t>pour</w:t>
            </w:r>
            <w:r w:rsidRPr="00486434">
              <w:rPr>
                <w:rFonts w:ascii="Arial" w:hAnsi="Arial" w:cs="Arial"/>
                <w:b/>
                <w:color w:val="1F1F1F"/>
                <w:spacing w:val="-2"/>
                <w:sz w:val="20"/>
                <w:szCs w:val="28"/>
              </w:rPr>
              <w:t xml:space="preserve"> </w:t>
            </w:r>
            <w:r w:rsidRPr="00486434">
              <w:rPr>
                <w:rFonts w:ascii="Arial" w:hAnsi="Arial" w:cs="Arial"/>
                <w:b/>
                <w:color w:val="1F1F1F"/>
                <w:sz w:val="20"/>
                <w:szCs w:val="28"/>
              </w:rPr>
              <w:t>les</w:t>
            </w:r>
            <w:r w:rsidRPr="00486434">
              <w:rPr>
                <w:rFonts w:ascii="Arial" w:hAnsi="Arial" w:cs="Arial"/>
                <w:b/>
                <w:color w:val="1F1F1F"/>
                <w:spacing w:val="-2"/>
                <w:sz w:val="20"/>
                <w:szCs w:val="28"/>
              </w:rPr>
              <w:t xml:space="preserve"> </w:t>
            </w:r>
            <w:r w:rsidRPr="00486434">
              <w:rPr>
                <w:rFonts w:ascii="Arial" w:hAnsi="Arial" w:cs="Arial"/>
                <w:b/>
                <w:color w:val="1F1F1F"/>
                <w:sz w:val="20"/>
                <w:szCs w:val="28"/>
              </w:rPr>
              <w:t>autres</w:t>
            </w:r>
            <w:r w:rsidRPr="00486434">
              <w:rPr>
                <w:rFonts w:ascii="Arial" w:hAnsi="Arial" w:cs="Arial"/>
                <w:b/>
                <w:color w:val="1F1F1F"/>
                <w:spacing w:val="-3"/>
                <w:sz w:val="20"/>
                <w:szCs w:val="28"/>
              </w:rPr>
              <w:t xml:space="preserve"> </w:t>
            </w:r>
            <w:r w:rsidRPr="00486434">
              <w:rPr>
                <w:rFonts w:ascii="Arial" w:hAnsi="Arial" w:cs="Arial"/>
                <w:b/>
                <w:color w:val="1F1F1F"/>
                <w:sz w:val="20"/>
                <w:szCs w:val="28"/>
              </w:rPr>
              <w:t>frais</w:t>
            </w:r>
          </w:p>
        </w:tc>
        <w:tc>
          <w:tcPr>
            <w:tcW w:w="1557" w:type="dxa"/>
            <w:vMerge/>
            <w:vAlign w:val="center"/>
          </w:tcPr>
          <w:p w14:paraId="68A691F5" w14:textId="77777777" w:rsidR="00D5302F" w:rsidRPr="00426F0E" w:rsidRDefault="00D5302F" w:rsidP="003A6F35">
            <w:pPr>
              <w:autoSpaceDE w:val="0"/>
              <w:autoSpaceDN w:val="0"/>
              <w:adjustRightInd w:val="0"/>
              <w:spacing w:before="120" w:after="120"/>
              <w:jc w:val="center"/>
              <w:rPr>
                <w:sz w:val="20"/>
                <w:szCs w:val="20"/>
              </w:rPr>
            </w:pPr>
          </w:p>
        </w:tc>
        <w:tc>
          <w:tcPr>
            <w:tcW w:w="1558" w:type="dxa"/>
            <w:vMerge/>
            <w:vAlign w:val="center"/>
          </w:tcPr>
          <w:p w14:paraId="593A41F6" w14:textId="77777777" w:rsidR="00D5302F" w:rsidRPr="00426F0E" w:rsidRDefault="00D5302F" w:rsidP="003A6F35">
            <w:pPr>
              <w:spacing w:before="120" w:after="120"/>
              <w:jc w:val="center"/>
              <w:rPr>
                <w:sz w:val="20"/>
                <w:szCs w:val="20"/>
              </w:rPr>
            </w:pPr>
          </w:p>
        </w:tc>
      </w:tr>
      <w:tr w:rsidR="00486434" w:rsidRPr="00FA3388" w14:paraId="782C6051" w14:textId="77777777" w:rsidTr="00486434">
        <w:trPr>
          <w:trHeight w:val="336"/>
        </w:trPr>
        <w:tc>
          <w:tcPr>
            <w:tcW w:w="3823" w:type="dxa"/>
            <w:shd w:val="clear" w:color="auto" w:fill="auto"/>
            <w:vAlign w:val="center"/>
          </w:tcPr>
          <w:p w14:paraId="38DAE031" w14:textId="5873A846" w:rsidR="00486434" w:rsidRPr="00216501" w:rsidRDefault="00486434" w:rsidP="00603855">
            <w:pPr>
              <w:pStyle w:val="Paragraphedeliste"/>
              <w:numPr>
                <w:ilvl w:val="0"/>
                <w:numId w:val="1"/>
              </w:numPr>
              <w:spacing w:before="120" w:after="120"/>
              <w:ind w:left="164" w:hanging="142"/>
              <w:contextualSpacing w:val="0"/>
              <w:rPr>
                <w:rFonts w:ascii="Arial" w:hAnsi="Arial" w:cs="Arial"/>
                <w:sz w:val="22"/>
                <w:szCs w:val="22"/>
              </w:rPr>
            </w:pPr>
            <w:r w:rsidRPr="00216501">
              <w:rPr>
                <w:rFonts w:ascii="Arial" w:hAnsi="Arial" w:cs="Arial"/>
                <w:sz w:val="22"/>
                <w:szCs w:val="22"/>
              </w:rPr>
              <w:t>Pour toute autre qualification reconnue</w:t>
            </w:r>
            <w:r w:rsidR="00D5302F" w:rsidRPr="00216501">
              <w:rPr>
                <w:rFonts w:ascii="Arial" w:hAnsi="Arial" w:cs="Arial"/>
                <w:sz w:val="22"/>
                <w:szCs w:val="22"/>
              </w:rPr>
              <w:t xml:space="preserve"> dans le référentiel des métiers de la branche</w:t>
            </w:r>
          </w:p>
        </w:tc>
        <w:tc>
          <w:tcPr>
            <w:tcW w:w="2242" w:type="dxa"/>
            <w:shd w:val="clear" w:color="auto" w:fill="auto"/>
            <w:vAlign w:val="center"/>
          </w:tcPr>
          <w:p w14:paraId="079F9AA0" w14:textId="2992BB02" w:rsidR="00486434" w:rsidRDefault="00486434" w:rsidP="00486434">
            <w:pPr>
              <w:spacing w:before="120" w:after="120"/>
              <w:jc w:val="center"/>
              <w:rPr>
                <w:rFonts w:ascii="Arial" w:hAnsi="Arial" w:cs="Arial"/>
                <w:b/>
                <w:sz w:val="20"/>
                <w:szCs w:val="20"/>
              </w:rPr>
            </w:pPr>
            <w:r>
              <w:rPr>
                <w:rFonts w:ascii="Arial" w:hAnsi="Arial" w:cs="Arial"/>
                <w:b/>
                <w:sz w:val="20"/>
                <w:szCs w:val="20"/>
              </w:rPr>
              <w:t>10</w:t>
            </w:r>
            <w:r w:rsidRPr="00634825">
              <w:rPr>
                <w:rFonts w:ascii="Arial" w:hAnsi="Arial" w:cs="Arial"/>
                <w:b/>
                <w:sz w:val="20"/>
                <w:szCs w:val="20"/>
              </w:rPr>
              <w:t xml:space="preserve"> € HT </w:t>
            </w:r>
          </w:p>
          <w:p w14:paraId="3FD78487" w14:textId="10FB9F74" w:rsidR="00486434" w:rsidRPr="00486434" w:rsidRDefault="00486434" w:rsidP="00486434">
            <w:pPr>
              <w:spacing w:before="120" w:after="120"/>
              <w:jc w:val="center"/>
              <w:rPr>
                <w:rFonts w:ascii="Arial" w:hAnsi="Arial" w:cs="Arial"/>
                <w:b/>
                <w:sz w:val="21"/>
                <w:szCs w:val="21"/>
              </w:rPr>
            </w:pPr>
            <w:r w:rsidRPr="00634825">
              <w:rPr>
                <w:rFonts w:ascii="Arial" w:hAnsi="Arial" w:cs="Arial"/>
                <w:b/>
                <w:sz w:val="20"/>
                <w:szCs w:val="20"/>
              </w:rPr>
              <w:t>par heure</w:t>
            </w:r>
          </w:p>
        </w:tc>
        <w:tc>
          <w:tcPr>
            <w:tcW w:w="1557" w:type="dxa"/>
            <w:vMerge/>
            <w:vAlign w:val="center"/>
          </w:tcPr>
          <w:p w14:paraId="4A0408E2" w14:textId="77777777" w:rsidR="00486434" w:rsidRPr="00426F0E" w:rsidRDefault="00486434" w:rsidP="003A6F35">
            <w:pPr>
              <w:autoSpaceDE w:val="0"/>
              <w:autoSpaceDN w:val="0"/>
              <w:adjustRightInd w:val="0"/>
              <w:spacing w:before="120" w:after="120"/>
              <w:jc w:val="center"/>
              <w:rPr>
                <w:sz w:val="20"/>
                <w:szCs w:val="20"/>
              </w:rPr>
            </w:pPr>
          </w:p>
        </w:tc>
        <w:tc>
          <w:tcPr>
            <w:tcW w:w="1558" w:type="dxa"/>
            <w:vAlign w:val="center"/>
          </w:tcPr>
          <w:p w14:paraId="17D597C7" w14:textId="5857AA38" w:rsidR="00486434" w:rsidRPr="00426F0E" w:rsidRDefault="00D5302F" w:rsidP="003A6F35">
            <w:pPr>
              <w:spacing w:before="120" w:after="120"/>
              <w:jc w:val="center"/>
              <w:rPr>
                <w:sz w:val="20"/>
                <w:szCs w:val="20"/>
              </w:rPr>
            </w:pPr>
            <w:r w:rsidRPr="00426F0E">
              <w:rPr>
                <w:sz w:val="20"/>
                <w:szCs w:val="20"/>
              </w:rPr>
              <w:t>25% de la durée du contrat</w:t>
            </w:r>
          </w:p>
        </w:tc>
      </w:tr>
      <w:tr w:rsidR="006F32E7" w:rsidRPr="00FA3388" w14:paraId="7A74C3EA" w14:textId="77777777" w:rsidTr="006F32E7">
        <w:trPr>
          <w:trHeight w:val="336"/>
        </w:trPr>
        <w:tc>
          <w:tcPr>
            <w:tcW w:w="3823" w:type="dxa"/>
            <w:shd w:val="clear" w:color="auto" w:fill="auto"/>
            <w:vAlign w:val="center"/>
          </w:tcPr>
          <w:p w14:paraId="7F017DE8" w14:textId="294C8534" w:rsidR="006F32E7" w:rsidRPr="00216501" w:rsidRDefault="006F32E7" w:rsidP="006F32E7">
            <w:pPr>
              <w:pStyle w:val="Paragraphedeliste"/>
              <w:numPr>
                <w:ilvl w:val="0"/>
                <w:numId w:val="1"/>
              </w:numPr>
              <w:spacing w:before="120" w:after="120"/>
              <w:ind w:left="164" w:hanging="142"/>
              <w:contextualSpacing w:val="0"/>
              <w:rPr>
                <w:rFonts w:ascii="Arial" w:hAnsi="Arial" w:cs="Arial"/>
                <w:sz w:val="22"/>
                <w:szCs w:val="22"/>
              </w:rPr>
            </w:pPr>
            <w:r w:rsidRPr="00216501">
              <w:rPr>
                <w:rFonts w:ascii="Arial" w:hAnsi="Arial" w:cs="Arial"/>
                <w:sz w:val="22"/>
                <w:szCs w:val="22"/>
              </w:rPr>
              <w:t>Période de formation en situation de travail (AFEST)</w:t>
            </w:r>
          </w:p>
        </w:tc>
        <w:tc>
          <w:tcPr>
            <w:tcW w:w="2242" w:type="dxa"/>
            <w:shd w:val="clear" w:color="auto" w:fill="auto"/>
            <w:vAlign w:val="center"/>
          </w:tcPr>
          <w:p w14:paraId="77482BAF" w14:textId="779EE624" w:rsidR="006F32E7" w:rsidRDefault="006F32E7" w:rsidP="006F32E7">
            <w:pPr>
              <w:spacing w:before="120" w:after="120"/>
              <w:jc w:val="center"/>
              <w:rPr>
                <w:rFonts w:ascii="Arial" w:hAnsi="Arial" w:cs="Arial"/>
                <w:b/>
                <w:sz w:val="20"/>
                <w:szCs w:val="20"/>
              </w:rPr>
            </w:pPr>
            <w:r>
              <w:rPr>
                <w:rFonts w:ascii="Arial" w:hAnsi="Arial" w:cs="Arial"/>
                <w:b/>
                <w:sz w:val="20"/>
                <w:szCs w:val="20"/>
              </w:rPr>
              <w:t>500 € HT</w:t>
            </w:r>
          </w:p>
        </w:tc>
        <w:tc>
          <w:tcPr>
            <w:tcW w:w="1557" w:type="dxa"/>
            <w:shd w:val="clear" w:color="auto" w:fill="F2F2F2" w:themeFill="background1" w:themeFillShade="F2"/>
            <w:vAlign w:val="center"/>
          </w:tcPr>
          <w:p w14:paraId="26C0C2E6" w14:textId="77777777" w:rsidR="006F32E7" w:rsidRDefault="006F32E7" w:rsidP="006F32E7">
            <w:pPr>
              <w:autoSpaceDE w:val="0"/>
              <w:autoSpaceDN w:val="0"/>
              <w:adjustRightInd w:val="0"/>
              <w:spacing w:before="120" w:after="120"/>
              <w:jc w:val="center"/>
              <w:rPr>
                <w:sz w:val="20"/>
                <w:szCs w:val="20"/>
              </w:rPr>
            </w:pPr>
          </w:p>
        </w:tc>
        <w:tc>
          <w:tcPr>
            <w:tcW w:w="1558" w:type="dxa"/>
            <w:shd w:val="clear" w:color="auto" w:fill="F2F2F2" w:themeFill="background1" w:themeFillShade="F2"/>
            <w:vAlign w:val="center"/>
          </w:tcPr>
          <w:p w14:paraId="4C01C1CD" w14:textId="77777777" w:rsidR="006F32E7" w:rsidRDefault="006F32E7" w:rsidP="006F32E7">
            <w:pPr>
              <w:spacing w:before="120" w:after="120"/>
              <w:jc w:val="center"/>
              <w:rPr>
                <w:sz w:val="20"/>
                <w:szCs w:val="20"/>
              </w:rPr>
            </w:pPr>
          </w:p>
        </w:tc>
      </w:tr>
      <w:tr w:rsidR="00687666" w:rsidRPr="00FA3388" w14:paraId="2E7347D8" w14:textId="77777777" w:rsidTr="00687666">
        <w:trPr>
          <w:trHeight w:val="336"/>
        </w:trPr>
        <w:tc>
          <w:tcPr>
            <w:tcW w:w="9180" w:type="dxa"/>
            <w:gridSpan w:val="4"/>
            <w:shd w:val="clear" w:color="auto" w:fill="auto"/>
            <w:vAlign w:val="center"/>
          </w:tcPr>
          <w:p w14:paraId="01517E9F" w14:textId="73BAA5C1" w:rsidR="00687666" w:rsidRDefault="00687666" w:rsidP="00687666">
            <w:pPr>
              <w:spacing w:before="120" w:after="120"/>
              <w:rPr>
                <w:sz w:val="20"/>
                <w:szCs w:val="20"/>
              </w:rPr>
            </w:pPr>
            <w:r w:rsidRPr="00D46E39">
              <w:rPr>
                <w:rFonts w:ascii="Arial" w:hAnsi="Arial" w:cs="Arial"/>
                <w:i/>
                <w:iCs/>
                <w:sz w:val="18"/>
                <w:szCs w:val="18"/>
              </w:rPr>
              <w:t>Les coûts pédagogiques qui ne seraient pas pris en charge par Atlas seront financés par l’entreprise directement auprès de l’organisme de formation.</w:t>
            </w:r>
          </w:p>
        </w:tc>
      </w:tr>
    </w:tbl>
    <w:p w14:paraId="3A00F346" w14:textId="77777777" w:rsidR="00486434" w:rsidRDefault="00486434" w:rsidP="00DA42B8">
      <w:pPr>
        <w:rPr>
          <w:rFonts w:ascii="Arial" w:hAnsi="Arial" w:cs="Arial"/>
          <w:sz w:val="20"/>
          <w:szCs w:val="20"/>
        </w:rPr>
      </w:pPr>
    </w:p>
    <w:p w14:paraId="6BF2E51D" w14:textId="018303C2" w:rsidR="00DA42B8" w:rsidRPr="00426F0E" w:rsidRDefault="00DA42B8" w:rsidP="00DA42B8">
      <w:pPr>
        <w:rPr>
          <w:rFonts w:ascii="Arial" w:hAnsi="Arial" w:cs="Arial"/>
          <w:sz w:val="18"/>
          <w:szCs w:val="18"/>
        </w:rPr>
      </w:pPr>
      <w:r w:rsidRPr="00426F0E">
        <w:rPr>
          <w:rFonts w:ascii="Arial" w:hAnsi="Arial" w:cs="Arial"/>
          <w:sz w:val="18"/>
          <w:szCs w:val="18"/>
        </w:rPr>
        <w:t>*Sont considérés comme prioritaires les publics suivants :</w:t>
      </w:r>
    </w:p>
    <w:p w14:paraId="4DD0917D" w14:textId="77777777" w:rsidR="00DA42B8" w:rsidRPr="00426F0E" w:rsidRDefault="00DA42B8" w:rsidP="00DA42B8">
      <w:pPr>
        <w:pStyle w:val="Paragraphedeliste"/>
        <w:numPr>
          <w:ilvl w:val="0"/>
          <w:numId w:val="4"/>
        </w:numPr>
        <w:rPr>
          <w:rFonts w:ascii="Arial" w:hAnsi="Arial" w:cs="Arial"/>
          <w:sz w:val="18"/>
          <w:szCs w:val="18"/>
        </w:rPr>
      </w:pPr>
      <w:r w:rsidRPr="00426F0E">
        <w:rPr>
          <w:rFonts w:ascii="Arial" w:hAnsi="Arial" w:cs="Arial"/>
          <w:sz w:val="18"/>
          <w:szCs w:val="18"/>
        </w:rPr>
        <w:t>Personnes âgées de moins de 26 ans qui n’ont pas validé un second cycle de l’enseignement secondaire (infra Bac) et qui ne sont pas titulaires d’un diplôme de l’enseignement technologique ou professionnel (infra CAP/BEP)</w:t>
      </w:r>
    </w:p>
    <w:p w14:paraId="0345C95B" w14:textId="77777777" w:rsidR="00DA42B8" w:rsidRPr="00426F0E" w:rsidRDefault="00DA42B8" w:rsidP="00DA42B8">
      <w:pPr>
        <w:pStyle w:val="Paragraphedeliste"/>
        <w:numPr>
          <w:ilvl w:val="0"/>
          <w:numId w:val="4"/>
        </w:numPr>
        <w:rPr>
          <w:rFonts w:ascii="Arial" w:hAnsi="Arial" w:cs="Arial"/>
          <w:sz w:val="18"/>
          <w:szCs w:val="18"/>
        </w:rPr>
      </w:pPr>
      <w:r w:rsidRPr="00426F0E">
        <w:rPr>
          <w:rFonts w:ascii="Arial" w:hAnsi="Arial" w:cs="Arial"/>
          <w:sz w:val="18"/>
          <w:szCs w:val="18"/>
        </w:rPr>
        <w:t>Les personnes inscrites depuis plus d'un an sur la liste des demandeurs d’emploi tenue par Pôle emploi</w:t>
      </w:r>
    </w:p>
    <w:p w14:paraId="28FF4104" w14:textId="77777777" w:rsidR="00DA42B8" w:rsidRPr="00426F0E" w:rsidRDefault="00DA42B8" w:rsidP="00DA42B8">
      <w:pPr>
        <w:pStyle w:val="Paragraphedeliste"/>
        <w:numPr>
          <w:ilvl w:val="0"/>
          <w:numId w:val="4"/>
        </w:numPr>
        <w:rPr>
          <w:rFonts w:ascii="Arial" w:hAnsi="Arial" w:cs="Arial"/>
          <w:sz w:val="18"/>
          <w:szCs w:val="18"/>
        </w:rPr>
      </w:pPr>
      <w:r w:rsidRPr="00426F0E">
        <w:rPr>
          <w:rFonts w:ascii="Arial" w:hAnsi="Arial" w:cs="Arial"/>
          <w:sz w:val="18"/>
          <w:szCs w:val="18"/>
        </w:rPr>
        <w:t>Bénéficiaires du revenu de solidarité active (RSA), de l’allocation de solidarité spécifique (ASS) ou de l’allocation aux adultes handicapés (AAH)</w:t>
      </w:r>
    </w:p>
    <w:p w14:paraId="349F34B5" w14:textId="77777777" w:rsidR="00DA42B8" w:rsidRPr="00426F0E" w:rsidRDefault="00DA42B8" w:rsidP="00DA42B8">
      <w:pPr>
        <w:pStyle w:val="Paragraphedeliste"/>
        <w:numPr>
          <w:ilvl w:val="0"/>
          <w:numId w:val="4"/>
        </w:numPr>
        <w:rPr>
          <w:rFonts w:ascii="Arial" w:hAnsi="Arial" w:cs="Arial"/>
          <w:sz w:val="18"/>
          <w:szCs w:val="18"/>
        </w:rPr>
      </w:pPr>
      <w:r w:rsidRPr="00426F0E">
        <w:rPr>
          <w:rFonts w:ascii="Arial" w:hAnsi="Arial" w:cs="Arial"/>
          <w:sz w:val="18"/>
          <w:szCs w:val="18"/>
        </w:rPr>
        <w:t>Personnes ayant bénéficié d’un Contrat Unique d’Insertion (CUI) en CDD ou CDI</w:t>
      </w:r>
    </w:p>
    <w:p w14:paraId="4993557F" w14:textId="5AB5D7BF" w:rsidR="00DA42B8" w:rsidRPr="00426F0E" w:rsidRDefault="00DA42B8" w:rsidP="00DA42B8">
      <w:pPr>
        <w:pStyle w:val="Paragraphedeliste"/>
        <w:numPr>
          <w:ilvl w:val="0"/>
          <w:numId w:val="4"/>
        </w:numPr>
        <w:rPr>
          <w:rFonts w:ascii="Arial" w:hAnsi="Arial" w:cs="Arial"/>
          <w:sz w:val="18"/>
          <w:szCs w:val="18"/>
        </w:rPr>
      </w:pPr>
      <w:r w:rsidRPr="00426F0E">
        <w:rPr>
          <w:rFonts w:ascii="Arial" w:hAnsi="Arial" w:cs="Arial"/>
          <w:sz w:val="18"/>
          <w:szCs w:val="18"/>
        </w:rPr>
        <w:t>Personnes en situation de handicap concernées par l’obligation d’emploi</w:t>
      </w:r>
    </w:p>
    <w:p w14:paraId="27946050" w14:textId="698CF9CB" w:rsidR="00EA4D61" w:rsidRPr="00603855" w:rsidRDefault="00EA4D61" w:rsidP="00603855">
      <w:pPr>
        <w:spacing w:before="120" w:after="120"/>
        <w:rPr>
          <w:rFonts w:ascii="Arial" w:hAnsi="Arial" w:cs="Arial"/>
          <w:sz w:val="20"/>
          <w:szCs w:val="20"/>
        </w:rPr>
      </w:pPr>
      <w:r w:rsidRPr="00603855">
        <w:rPr>
          <w:rFonts w:ascii="Arial" w:hAnsi="Arial" w:cs="Arial"/>
          <w:sz w:val="20"/>
          <w:szCs w:val="20"/>
        </w:rPr>
        <w:t xml:space="preserve">En cas de rupture du contrat (Licenciement économique, rupture anticipée, redressement ou liquidation judiciaire de l’entreprise), </w:t>
      </w:r>
      <w:r w:rsidR="00314832" w:rsidRPr="00603855">
        <w:rPr>
          <w:rFonts w:ascii="Arial" w:hAnsi="Arial" w:cs="Arial"/>
          <w:sz w:val="20"/>
          <w:szCs w:val="20"/>
        </w:rPr>
        <w:t xml:space="preserve">la </w:t>
      </w:r>
      <w:r w:rsidRPr="00603855">
        <w:rPr>
          <w:rFonts w:ascii="Arial" w:hAnsi="Arial" w:cs="Arial"/>
          <w:sz w:val="20"/>
          <w:szCs w:val="20"/>
        </w:rPr>
        <w:t>continuité du financement des frais de positionnement, d’évaluation, d’accompagnement et de formation</w:t>
      </w:r>
      <w:r w:rsidR="00314832" w:rsidRPr="00603855">
        <w:rPr>
          <w:rFonts w:ascii="Arial" w:hAnsi="Arial" w:cs="Arial"/>
          <w:sz w:val="20"/>
          <w:szCs w:val="20"/>
        </w:rPr>
        <w:t xml:space="preserve"> est assurée </w:t>
      </w:r>
      <w:r w:rsidRPr="00603855">
        <w:rPr>
          <w:rFonts w:ascii="Arial" w:hAnsi="Arial" w:cs="Arial"/>
          <w:sz w:val="20"/>
          <w:szCs w:val="20"/>
        </w:rPr>
        <w:t>:</w:t>
      </w:r>
    </w:p>
    <w:p w14:paraId="6F147041" w14:textId="77777777" w:rsidR="00EA4D61" w:rsidRDefault="00EA4D61" w:rsidP="00EA4D61">
      <w:pPr>
        <w:pStyle w:val="Paragraphedeliste"/>
        <w:numPr>
          <w:ilvl w:val="0"/>
          <w:numId w:val="4"/>
        </w:numPr>
        <w:spacing w:before="120" w:after="120"/>
        <w:rPr>
          <w:rFonts w:ascii="Arial" w:hAnsi="Arial" w:cs="Arial"/>
          <w:sz w:val="20"/>
          <w:szCs w:val="20"/>
        </w:rPr>
      </w:pPr>
      <w:r w:rsidRPr="00EA4D61">
        <w:rPr>
          <w:rFonts w:ascii="Arial" w:hAnsi="Arial" w:cs="Arial"/>
          <w:sz w:val="20"/>
          <w:szCs w:val="20"/>
        </w:rPr>
        <w:t>Sur une durée ne pouvant excéder 6 mois</w:t>
      </w:r>
    </w:p>
    <w:p w14:paraId="6DBF2FC6" w14:textId="0B497FEA" w:rsidR="00245E69" w:rsidRDefault="00EA4D61" w:rsidP="00FA61DB">
      <w:pPr>
        <w:pStyle w:val="Paragraphedeliste"/>
        <w:numPr>
          <w:ilvl w:val="0"/>
          <w:numId w:val="4"/>
        </w:numPr>
        <w:spacing w:before="120" w:after="120"/>
        <w:rPr>
          <w:rFonts w:ascii="Arial" w:hAnsi="Arial" w:cs="Arial"/>
          <w:sz w:val="20"/>
          <w:szCs w:val="20"/>
        </w:rPr>
      </w:pPr>
      <w:r w:rsidRPr="00EA4D61">
        <w:rPr>
          <w:rFonts w:ascii="Arial" w:hAnsi="Arial" w:cs="Arial"/>
          <w:sz w:val="20"/>
          <w:szCs w:val="20"/>
        </w:rPr>
        <w:t>A condition que le bénéficiaire ait déjà suivi au moins 150h de formation</w:t>
      </w:r>
    </w:p>
    <w:p w14:paraId="28599A59" w14:textId="21E9C904" w:rsidR="00314832" w:rsidRPr="00314832" w:rsidRDefault="00314832" w:rsidP="00314832">
      <w:pPr>
        <w:spacing w:after="120"/>
        <w:rPr>
          <w:rFonts w:ascii="Arial" w:hAnsi="Arial" w:cs="Arial"/>
          <w:b/>
          <w:bCs/>
          <w:color w:val="7850DC"/>
          <w:sz w:val="26"/>
          <w:szCs w:val="26"/>
        </w:rPr>
      </w:pPr>
      <w:r>
        <w:rPr>
          <w:rFonts w:ascii="Arial" w:hAnsi="Arial" w:cs="Arial"/>
          <w:b/>
          <w:bCs/>
          <w:color w:val="7850DC"/>
          <w:sz w:val="26"/>
          <w:szCs w:val="26"/>
        </w:rPr>
        <w:t>Durée</w:t>
      </w:r>
    </w:p>
    <w:p w14:paraId="333724BC" w14:textId="1D384A46" w:rsidR="00314832" w:rsidRPr="00216501" w:rsidRDefault="00314832" w:rsidP="00314832">
      <w:pPr>
        <w:pStyle w:val="Paragraphedeliste"/>
        <w:numPr>
          <w:ilvl w:val="0"/>
          <w:numId w:val="11"/>
        </w:numPr>
        <w:spacing w:before="120" w:after="120"/>
        <w:rPr>
          <w:rFonts w:ascii="Arial" w:hAnsi="Arial" w:cs="Arial"/>
          <w:sz w:val="22"/>
          <w:szCs w:val="22"/>
        </w:rPr>
      </w:pPr>
      <w:r w:rsidRPr="00216501">
        <w:rPr>
          <w:rFonts w:ascii="Arial" w:hAnsi="Arial" w:cs="Arial"/>
          <w:sz w:val="22"/>
          <w:szCs w:val="22"/>
        </w:rPr>
        <w:t>6 à 1</w:t>
      </w:r>
      <w:r w:rsidR="00486434" w:rsidRPr="00216501">
        <w:rPr>
          <w:rFonts w:ascii="Arial" w:hAnsi="Arial" w:cs="Arial"/>
          <w:sz w:val="22"/>
          <w:szCs w:val="22"/>
        </w:rPr>
        <w:t>8</w:t>
      </w:r>
      <w:r w:rsidRPr="00216501">
        <w:rPr>
          <w:rFonts w:ascii="Arial" w:hAnsi="Arial" w:cs="Arial"/>
          <w:sz w:val="22"/>
          <w:szCs w:val="22"/>
        </w:rPr>
        <w:t xml:space="preserve"> mois</w:t>
      </w:r>
    </w:p>
    <w:p w14:paraId="7FF86C9B" w14:textId="77777777" w:rsidR="00486434" w:rsidRPr="00216501" w:rsidRDefault="00486434" w:rsidP="00486434">
      <w:pPr>
        <w:pStyle w:val="Paragraphedeliste"/>
        <w:widowControl w:val="0"/>
        <w:numPr>
          <w:ilvl w:val="0"/>
          <w:numId w:val="11"/>
        </w:numPr>
        <w:tabs>
          <w:tab w:val="left" w:pos="369"/>
        </w:tabs>
        <w:autoSpaceDE w:val="0"/>
        <w:autoSpaceDN w:val="0"/>
        <w:spacing w:before="17"/>
        <w:contextualSpacing w:val="0"/>
        <w:rPr>
          <w:rFonts w:ascii="Arial" w:hAnsi="Arial" w:cs="Arial"/>
          <w:sz w:val="22"/>
          <w:szCs w:val="22"/>
        </w:rPr>
      </w:pPr>
      <w:r w:rsidRPr="00216501">
        <w:rPr>
          <w:rFonts w:ascii="Arial" w:hAnsi="Arial" w:cs="Arial"/>
          <w:color w:val="1F1F1F"/>
          <w:w w:val="109"/>
          <w:sz w:val="22"/>
          <w:szCs w:val="22"/>
        </w:rPr>
        <w:t>Ju</w:t>
      </w:r>
      <w:r w:rsidRPr="00216501">
        <w:rPr>
          <w:rFonts w:ascii="Arial" w:hAnsi="Arial" w:cs="Arial"/>
          <w:color w:val="1F1F1F"/>
          <w:w w:val="94"/>
          <w:sz w:val="22"/>
          <w:szCs w:val="22"/>
        </w:rPr>
        <w:t>s</w:t>
      </w:r>
      <w:r w:rsidRPr="00216501">
        <w:rPr>
          <w:rFonts w:ascii="Arial" w:hAnsi="Arial" w:cs="Arial"/>
          <w:color w:val="1F1F1F"/>
          <w:w w:val="109"/>
          <w:sz w:val="22"/>
          <w:szCs w:val="22"/>
        </w:rPr>
        <w:t>qu</w:t>
      </w:r>
      <w:r w:rsidRPr="00216501">
        <w:rPr>
          <w:rFonts w:ascii="Arial" w:hAnsi="Arial" w:cs="Arial"/>
          <w:color w:val="1F1F1F"/>
          <w:w w:val="115"/>
          <w:sz w:val="22"/>
          <w:szCs w:val="22"/>
        </w:rPr>
        <w:t>'</w:t>
      </w:r>
      <w:r w:rsidRPr="00216501">
        <w:rPr>
          <w:rFonts w:ascii="Arial" w:hAnsi="Arial" w:cs="Arial"/>
          <w:color w:val="1F1F1F"/>
          <w:w w:val="99"/>
          <w:sz w:val="22"/>
          <w:szCs w:val="22"/>
        </w:rPr>
        <w:t>à</w:t>
      </w:r>
      <w:r w:rsidRPr="00216501">
        <w:rPr>
          <w:rFonts w:ascii="Arial" w:hAnsi="Arial" w:cs="Arial"/>
          <w:color w:val="1F1F1F"/>
          <w:spacing w:val="-4"/>
          <w:sz w:val="22"/>
          <w:szCs w:val="22"/>
        </w:rPr>
        <w:t xml:space="preserve"> </w:t>
      </w:r>
      <w:r w:rsidRPr="00216501">
        <w:rPr>
          <w:rFonts w:ascii="Arial" w:hAnsi="Arial" w:cs="Arial"/>
          <w:color w:val="1F1F1F"/>
          <w:w w:val="102"/>
          <w:sz w:val="22"/>
          <w:szCs w:val="22"/>
        </w:rPr>
        <w:t>24</w:t>
      </w:r>
      <w:r w:rsidRPr="00216501">
        <w:rPr>
          <w:rFonts w:ascii="Arial" w:hAnsi="Arial" w:cs="Arial"/>
          <w:color w:val="1F1F1F"/>
          <w:spacing w:val="-4"/>
          <w:sz w:val="22"/>
          <w:szCs w:val="22"/>
        </w:rPr>
        <w:t xml:space="preserve"> </w:t>
      </w:r>
      <w:r w:rsidRPr="00216501">
        <w:rPr>
          <w:rFonts w:ascii="Arial" w:hAnsi="Arial" w:cs="Arial"/>
          <w:color w:val="1F1F1F"/>
          <w:w w:val="110"/>
          <w:sz w:val="22"/>
          <w:szCs w:val="22"/>
        </w:rPr>
        <w:t>m</w:t>
      </w:r>
      <w:r w:rsidRPr="00216501">
        <w:rPr>
          <w:rFonts w:ascii="Arial" w:hAnsi="Arial" w:cs="Arial"/>
          <w:color w:val="1F1F1F"/>
          <w:w w:val="109"/>
          <w:sz w:val="22"/>
          <w:szCs w:val="22"/>
        </w:rPr>
        <w:t>o</w:t>
      </w:r>
      <w:r w:rsidRPr="00216501">
        <w:rPr>
          <w:rFonts w:ascii="Arial" w:hAnsi="Arial" w:cs="Arial"/>
          <w:color w:val="1F1F1F"/>
          <w:spacing w:val="-1"/>
          <w:w w:val="109"/>
          <w:sz w:val="22"/>
          <w:szCs w:val="22"/>
        </w:rPr>
        <w:t>i</w:t>
      </w:r>
      <w:r w:rsidRPr="00216501">
        <w:rPr>
          <w:rFonts w:ascii="Arial" w:hAnsi="Arial" w:cs="Arial"/>
          <w:color w:val="1F1F1F"/>
          <w:w w:val="94"/>
          <w:sz w:val="22"/>
          <w:szCs w:val="22"/>
        </w:rPr>
        <w:t>s</w:t>
      </w:r>
      <w:r w:rsidRPr="00216501">
        <w:rPr>
          <w:rFonts w:ascii="Arial" w:hAnsi="Arial" w:cs="Arial"/>
          <w:color w:val="1F1F1F"/>
          <w:spacing w:val="-4"/>
          <w:sz w:val="22"/>
          <w:szCs w:val="22"/>
        </w:rPr>
        <w:t xml:space="preserve"> </w:t>
      </w:r>
      <w:r w:rsidRPr="00216501">
        <w:rPr>
          <w:rFonts w:ascii="Arial" w:hAnsi="Arial" w:cs="Arial"/>
          <w:color w:val="1F1F1F"/>
          <w:w w:val="109"/>
          <w:sz w:val="22"/>
          <w:szCs w:val="22"/>
        </w:rPr>
        <w:t>p</w:t>
      </w:r>
      <w:r w:rsidRPr="00216501">
        <w:rPr>
          <w:rFonts w:ascii="Arial" w:hAnsi="Arial" w:cs="Arial"/>
          <w:color w:val="1F1F1F"/>
          <w:w w:val="108"/>
          <w:sz w:val="22"/>
          <w:szCs w:val="22"/>
        </w:rPr>
        <w:t>o</w:t>
      </w:r>
      <w:r w:rsidRPr="00216501">
        <w:rPr>
          <w:rFonts w:ascii="Arial" w:hAnsi="Arial" w:cs="Arial"/>
          <w:color w:val="1F1F1F"/>
          <w:spacing w:val="-1"/>
          <w:w w:val="108"/>
          <w:sz w:val="22"/>
          <w:szCs w:val="22"/>
        </w:rPr>
        <w:t>u</w:t>
      </w:r>
      <w:r w:rsidRPr="00216501">
        <w:rPr>
          <w:rFonts w:ascii="Arial" w:hAnsi="Arial" w:cs="Arial"/>
          <w:color w:val="1F1F1F"/>
          <w:w w:val="121"/>
          <w:sz w:val="22"/>
          <w:szCs w:val="22"/>
        </w:rPr>
        <w:t>r</w:t>
      </w:r>
      <w:r w:rsidRPr="00216501">
        <w:rPr>
          <w:rFonts w:ascii="Arial" w:hAnsi="Arial" w:cs="Arial"/>
          <w:color w:val="1F1F1F"/>
          <w:spacing w:val="-4"/>
          <w:sz w:val="22"/>
          <w:szCs w:val="22"/>
        </w:rPr>
        <w:t xml:space="preserve"> </w:t>
      </w:r>
      <w:r w:rsidRPr="00216501">
        <w:rPr>
          <w:rFonts w:ascii="Arial" w:hAnsi="Arial" w:cs="Arial"/>
          <w:color w:val="1F1F1F"/>
          <w:w w:val="95"/>
          <w:sz w:val="22"/>
          <w:szCs w:val="22"/>
        </w:rPr>
        <w:t>:</w:t>
      </w:r>
    </w:p>
    <w:p w14:paraId="36F0A27E" w14:textId="745F1D6A" w:rsidR="00486434" w:rsidRPr="00216501" w:rsidRDefault="00486434" w:rsidP="00486434">
      <w:pPr>
        <w:pStyle w:val="Paragraphedeliste"/>
        <w:widowControl w:val="0"/>
        <w:numPr>
          <w:ilvl w:val="1"/>
          <w:numId w:val="11"/>
        </w:numPr>
        <w:tabs>
          <w:tab w:val="left" w:pos="369"/>
        </w:tabs>
        <w:autoSpaceDE w:val="0"/>
        <w:autoSpaceDN w:val="0"/>
        <w:spacing w:before="17"/>
        <w:contextualSpacing w:val="0"/>
        <w:rPr>
          <w:rFonts w:ascii="Arial" w:hAnsi="Arial" w:cs="Arial"/>
          <w:sz w:val="22"/>
          <w:szCs w:val="22"/>
        </w:rPr>
      </w:pPr>
      <w:r w:rsidRPr="00216501">
        <w:rPr>
          <w:rFonts w:ascii="Arial" w:hAnsi="Arial" w:cs="Arial"/>
          <w:color w:val="1F1F1F"/>
          <w:w w:val="105"/>
          <w:sz w:val="22"/>
          <w:szCs w:val="22"/>
        </w:rPr>
        <w:t>Diplôme ou titre</w:t>
      </w:r>
      <w:r w:rsidRPr="00216501">
        <w:rPr>
          <w:rFonts w:ascii="Arial" w:hAnsi="Arial" w:cs="Arial"/>
          <w:color w:val="1F1F1F"/>
          <w:spacing w:val="-20"/>
          <w:w w:val="105"/>
          <w:sz w:val="22"/>
          <w:szCs w:val="22"/>
        </w:rPr>
        <w:t xml:space="preserve"> </w:t>
      </w:r>
      <w:r w:rsidRPr="00216501">
        <w:rPr>
          <w:rFonts w:ascii="Arial" w:hAnsi="Arial" w:cs="Arial"/>
          <w:color w:val="1F1F1F"/>
          <w:w w:val="105"/>
          <w:sz w:val="22"/>
          <w:szCs w:val="22"/>
        </w:rPr>
        <w:t>RNCP</w:t>
      </w:r>
    </w:p>
    <w:p w14:paraId="13862677" w14:textId="31AE16B8" w:rsidR="00486434" w:rsidRPr="00216501" w:rsidRDefault="00486434" w:rsidP="00486434">
      <w:pPr>
        <w:pStyle w:val="Paragraphedeliste"/>
        <w:widowControl w:val="0"/>
        <w:numPr>
          <w:ilvl w:val="1"/>
          <w:numId w:val="11"/>
        </w:numPr>
        <w:tabs>
          <w:tab w:val="left" w:pos="861"/>
        </w:tabs>
        <w:autoSpaceDE w:val="0"/>
        <w:autoSpaceDN w:val="0"/>
        <w:spacing w:before="17"/>
        <w:contextualSpacing w:val="0"/>
        <w:rPr>
          <w:rFonts w:ascii="Arial" w:hAnsi="Arial" w:cs="Arial"/>
          <w:color w:val="4A3188"/>
          <w:sz w:val="22"/>
          <w:szCs w:val="22"/>
        </w:rPr>
      </w:pPr>
      <w:r w:rsidRPr="00216501">
        <w:rPr>
          <w:rFonts w:ascii="Arial" w:hAnsi="Arial" w:cs="Arial"/>
          <w:color w:val="1F1F1F"/>
          <w:w w:val="105"/>
          <w:sz w:val="22"/>
          <w:szCs w:val="22"/>
        </w:rPr>
        <w:t>Certificat</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de</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qualification</w:t>
      </w:r>
      <w:r w:rsidRPr="00216501">
        <w:rPr>
          <w:rFonts w:ascii="Arial" w:hAnsi="Arial" w:cs="Arial"/>
          <w:color w:val="1F1F1F"/>
          <w:spacing w:val="-6"/>
          <w:w w:val="105"/>
          <w:sz w:val="22"/>
          <w:szCs w:val="22"/>
        </w:rPr>
        <w:t xml:space="preserve"> </w:t>
      </w:r>
      <w:r w:rsidRPr="00216501">
        <w:rPr>
          <w:rFonts w:ascii="Arial" w:hAnsi="Arial" w:cs="Arial"/>
          <w:color w:val="1F1F1F"/>
          <w:w w:val="105"/>
          <w:sz w:val="22"/>
          <w:szCs w:val="22"/>
        </w:rPr>
        <w:t>professionnelle</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(CQP)</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de</w:t>
      </w:r>
      <w:r w:rsidRPr="00216501">
        <w:rPr>
          <w:rFonts w:ascii="Arial" w:hAnsi="Arial" w:cs="Arial"/>
          <w:color w:val="1F1F1F"/>
          <w:spacing w:val="-6"/>
          <w:w w:val="105"/>
          <w:sz w:val="22"/>
          <w:szCs w:val="22"/>
        </w:rPr>
        <w:t xml:space="preserve"> </w:t>
      </w:r>
      <w:r w:rsidRPr="00216501">
        <w:rPr>
          <w:rFonts w:ascii="Arial" w:hAnsi="Arial" w:cs="Arial"/>
          <w:color w:val="1F1F1F"/>
          <w:w w:val="105"/>
          <w:sz w:val="22"/>
          <w:szCs w:val="22"/>
        </w:rPr>
        <w:t>la</w:t>
      </w:r>
      <w:r w:rsidRPr="00216501">
        <w:rPr>
          <w:rFonts w:ascii="Arial" w:hAnsi="Arial" w:cs="Arial"/>
          <w:color w:val="1F1F1F"/>
          <w:spacing w:val="-7"/>
          <w:w w:val="105"/>
          <w:sz w:val="22"/>
          <w:szCs w:val="22"/>
        </w:rPr>
        <w:t xml:space="preserve"> </w:t>
      </w:r>
      <w:r w:rsidRPr="00216501">
        <w:rPr>
          <w:rFonts w:ascii="Arial" w:hAnsi="Arial" w:cs="Arial"/>
          <w:color w:val="1F1F1F"/>
          <w:w w:val="105"/>
          <w:sz w:val="22"/>
          <w:szCs w:val="22"/>
        </w:rPr>
        <w:t>branche</w:t>
      </w:r>
    </w:p>
    <w:p w14:paraId="2D6EDABD" w14:textId="4BF49E57" w:rsidR="00FA61DB" w:rsidRPr="00216501" w:rsidRDefault="00314832" w:rsidP="00486434">
      <w:pPr>
        <w:pStyle w:val="Paragraphedeliste"/>
        <w:numPr>
          <w:ilvl w:val="0"/>
          <w:numId w:val="11"/>
        </w:numPr>
        <w:spacing w:before="120" w:after="120"/>
        <w:rPr>
          <w:rFonts w:ascii="Arial" w:hAnsi="Arial" w:cs="Arial"/>
          <w:sz w:val="22"/>
          <w:szCs w:val="22"/>
        </w:rPr>
      </w:pPr>
      <w:r w:rsidRPr="00216501">
        <w:rPr>
          <w:rFonts w:ascii="Arial" w:hAnsi="Arial" w:cs="Arial"/>
          <w:sz w:val="22"/>
          <w:szCs w:val="22"/>
        </w:rPr>
        <w:t>Jusqu'à 36 mois pour les publics prioritaires</w:t>
      </w:r>
    </w:p>
    <w:p w14:paraId="1B13F13F" w14:textId="77777777" w:rsidR="00EA4D61" w:rsidRDefault="00EA4D61" w:rsidP="00BF70E0">
      <w:pPr>
        <w:rPr>
          <w:rFonts w:ascii="Arial" w:hAnsi="Arial" w:cs="Arial"/>
          <w:b/>
          <w:bCs/>
          <w:color w:val="7850DC"/>
        </w:rPr>
      </w:pPr>
    </w:p>
    <w:p w14:paraId="3158B50C" w14:textId="130503FC" w:rsidR="00BB60C3" w:rsidRDefault="00BF70E0">
      <w:pPr>
        <w:rPr>
          <w:rStyle w:val="Lienhypertexte"/>
          <w:rFonts w:ascii="Arial" w:hAnsi="Arial" w:cs="Arial"/>
          <w:sz w:val="20"/>
          <w:szCs w:val="20"/>
        </w:rPr>
      </w:pPr>
      <w:r w:rsidRPr="000D78BE">
        <w:rPr>
          <w:rFonts w:ascii="Arial" w:hAnsi="Arial" w:cs="Arial"/>
          <w:b/>
          <w:bCs/>
          <w:color w:val="7850DC"/>
        </w:rPr>
        <w:t xml:space="preserve">Grille de rémunération </w:t>
      </w:r>
      <w:r w:rsidR="00687666">
        <w:rPr>
          <w:rFonts w:ascii="Arial" w:hAnsi="Arial" w:cs="Arial"/>
          <w:b/>
          <w:bCs/>
          <w:color w:val="7850DC"/>
        </w:rPr>
        <w:t xml:space="preserve">    </w:t>
      </w:r>
      <w:hyperlink r:id="rId11" w:history="1">
        <w:r w:rsidR="00314832" w:rsidRPr="001B1A20">
          <w:rPr>
            <w:rStyle w:val="Lienhypertexte"/>
            <w:rFonts w:ascii="Arial" w:hAnsi="Arial" w:cs="Arial"/>
            <w:sz w:val="20"/>
            <w:szCs w:val="20"/>
          </w:rPr>
          <w:t>Téléchargez la</w:t>
        </w:r>
        <w:r w:rsidR="001B1A20" w:rsidRPr="001B1A20">
          <w:rPr>
            <w:rStyle w:val="Lienhypertexte"/>
            <w:rFonts w:ascii="Arial" w:hAnsi="Arial" w:cs="Arial"/>
            <w:sz w:val="20"/>
            <w:szCs w:val="20"/>
          </w:rPr>
          <w:t xml:space="preserve"> sur notre page dédiée</w:t>
        </w:r>
      </w:hyperlink>
    </w:p>
    <w:p w14:paraId="76BB503A" w14:textId="0B01BEBB" w:rsidR="009A6ED9" w:rsidRDefault="009A6ED9">
      <w:pPr>
        <w:rPr>
          <w:rStyle w:val="Lienhypertexte"/>
          <w:rFonts w:ascii="Arial" w:hAnsi="Arial" w:cs="Arial"/>
          <w:sz w:val="20"/>
          <w:szCs w:val="20"/>
        </w:rPr>
      </w:pPr>
    </w:p>
    <w:p w14:paraId="617D5647" w14:textId="1E8A7BEF" w:rsidR="00BB60C3" w:rsidRPr="00F70664" w:rsidRDefault="00BB60C3" w:rsidP="00F70664">
      <w:pPr>
        <w:pStyle w:val="Titre1"/>
      </w:pPr>
      <w:bookmarkStart w:id="9" w:name="_Toc56613253"/>
      <w:r>
        <w:t>Tutorat</w:t>
      </w:r>
      <w:bookmarkEnd w:id="9"/>
    </w:p>
    <w:p w14:paraId="2063CEBE" w14:textId="14A12E52" w:rsidR="00BB60C3" w:rsidRPr="00216501" w:rsidRDefault="00BB60C3" w:rsidP="00BB60C3">
      <w:pPr>
        <w:rPr>
          <w:rFonts w:ascii="Arial" w:hAnsi="Arial" w:cs="Arial"/>
          <w:sz w:val="22"/>
          <w:szCs w:val="22"/>
        </w:rPr>
      </w:pPr>
      <w:r w:rsidRPr="00216501">
        <w:rPr>
          <w:rFonts w:ascii="Arial" w:hAnsi="Arial" w:cs="Arial"/>
          <w:sz w:val="22"/>
          <w:szCs w:val="22"/>
        </w:rPr>
        <w:t>L’accompagnement du bénéficiaire d’un contrat de professionnalisation par un tuteur est obligatoire.</w:t>
      </w:r>
    </w:p>
    <w:p w14:paraId="2FFF068C" w14:textId="77777777" w:rsidR="00BB60C3" w:rsidRDefault="00BB60C3" w:rsidP="00BB60C3">
      <w:pPr>
        <w:rPr>
          <w:rFonts w:ascii="Arial" w:hAnsi="Arial" w:cs="Arial"/>
          <w:sz w:val="21"/>
          <w:szCs w:val="21"/>
        </w:rPr>
      </w:pPr>
    </w:p>
    <w:p w14:paraId="65AAF330" w14:textId="19160CFD" w:rsidR="00BB60C3" w:rsidRPr="00245E69" w:rsidRDefault="00BB60C3" w:rsidP="00BB60C3">
      <w:pPr>
        <w:rPr>
          <w:rFonts w:ascii="Arial" w:hAnsi="Arial" w:cs="Arial"/>
          <w:b/>
          <w:bCs/>
          <w:color w:val="7850DC"/>
        </w:rPr>
      </w:pPr>
      <w:r w:rsidRPr="00245E69">
        <w:rPr>
          <w:rFonts w:ascii="Arial" w:hAnsi="Arial" w:cs="Arial"/>
          <w:b/>
          <w:bCs/>
          <w:color w:val="7850DC"/>
        </w:rPr>
        <w:t xml:space="preserve">Formation du tuteur </w:t>
      </w:r>
    </w:p>
    <w:p w14:paraId="0E7E8BFC" w14:textId="10A1FB9A" w:rsidR="00BB60C3" w:rsidRPr="00BB60C3" w:rsidRDefault="00BB60C3" w:rsidP="00BB60C3">
      <w:pPr>
        <w:pStyle w:val="Paragraphedeliste"/>
        <w:numPr>
          <w:ilvl w:val="0"/>
          <w:numId w:val="12"/>
        </w:numPr>
        <w:rPr>
          <w:rFonts w:ascii="Arial" w:hAnsi="Arial" w:cs="Arial"/>
          <w:sz w:val="22"/>
          <w:szCs w:val="22"/>
        </w:rPr>
      </w:pPr>
      <w:r w:rsidRPr="00BB60C3">
        <w:rPr>
          <w:rFonts w:ascii="Arial" w:hAnsi="Arial" w:cs="Arial"/>
          <w:sz w:val="22"/>
          <w:szCs w:val="22"/>
        </w:rPr>
        <w:t xml:space="preserve">Durée maximale : </w:t>
      </w:r>
      <w:r w:rsidR="00DA42B8">
        <w:rPr>
          <w:rFonts w:ascii="Arial" w:hAnsi="Arial" w:cs="Arial"/>
          <w:b/>
          <w:bCs/>
          <w:sz w:val="22"/>
          <w:szCs w:val="22"/>
        </w:rPr>
        <w:t>40</w:t>
      </w:r>
      <w:r w:rsidRPr="00BB60C3">
        <w:rPr>
          <w:rFonts w:ascii="Arial" w:hAnsi="Arial" w:cs="Arial"/>
          <w:b/>
          <w:bCs/>
          <w:sz w:val="22"/>
          <w:szCs w:val="22"/>
        </w:rPr>
        <w:t>h</w:t>
      </w:r>
    </w:p>
    <w:p w14:paraId="41B5330D" w14:textId="0492CAE6" w:rsidR="00BB60C3" w:rsidRPr="00BB60C3" w:rsidRDefault="00BB60C3" w:rsidP="00BB60C3">
      <w:pPr>
        <w:pStyle w:val="Paragraphedeliste"/>
        <w:numPr>
          <w:ilvl w:val="0"/>
          <w:numId w:val="12"/>
        </w:numPr>
        <w:rPr>
          <w:rFonts w:ascii="Arial" w:hAnsi="Arial" w:cs="Arial"/>
          <w:sz w:val="22"/>
          <w:szCs w:val="22"/>
        </w:rPr>
      </w:pPr>
      <w:r w:rsidRPr="00BB60C3">
        <w:rPr>
          <w:rFonts w:ascii="Arial" w:hAnsi="Arial" w:cs="Arial"/>
          <w:sz w:val="22"/>
          <w:szCs w:val="22"/>
        </w:rPr>
        <w:t xml:space="preserve">Forfait : </w:t>
      </w:r>
      <w:r w:rsidRPr="00BB60C3">
        <w:rPr>
          <w:rFonts w:ascii="Arial" w:hAnsi="Arial" w:cs="Arial"/>
          <w:b/>
          <w:bCs/>
          <w:sz w:val="22"/>
          <w:szCs w:val="22"/>
        </w:rPr>
        <w:t>15€ HT</w:t>
      </w:r>
      <w:r w:rsidRPr="00BB60C3">
        <w:rPr>
          <w:rFonts w:ascii="Arial" w:hAnsi="Arial" w:cs="Arial"/>
          <w:sz w:val="22"/>
          <w:szCs w:val="22"/>
        </w:rPr>
        <w:t xml:space="preserve"> par heure</w:t>
      </w:r>
    </w:p>
    <w:p w14:paraId="5F74471F" w14:textId="77777777" w:rsidR="00BB60C3" w:rsidRDefault="00BB60C3" w:rsidP="00BB60C3">
      <w:pPr>
        <w:rPr>
          <w:rFonts w:ascii="Arial" w:hAnsi="Arial" w:cs="Arial"/>
        </w:rPr>
      </w:pPr>
    </w:p>
    <w:p w14:paraId="11E03AD6" w14:textId="7175E8E7" w:rsidR="00BB60C3" w:rsidRPr="00245E69" w:rsidRDefault="00BB60C3" w:rsidP="00BB60C3">
      <w:pPr>
        <w:rPr>
          <w:rFonts w:ascii="Arial" w:hAnsi="Arial" w:cs="Arial"/>
          <w:sz w:val="22"/>
          <w:szCs w:val="22"/>
        </w:rPr>
      </w:pPr>
      <w:r w:rsidRPr="00245E69">
        <w:rPr>
          <w:rFonts w:ascii="Arial" w:hAnsi="Arial" w:cs="Arial"/>
          <w:b/>
          <w:bCs/>
          <w:color w:val="7850DC"/>
        </w:rPr>
        <w:t>Aide à la fonction tutorale</w:t>
      </w:r>
    </w:p>
    <w:p w14:paraId="4981B2F0" w14:textId="77777777" w:rsidR="00154688" w:rsidRPr="00425093" w:rsidRDefault="00154688" w:rsidP="00425093">
      <w:pPr>
        <w:pStyle w:val="Paragraphedeliste"/>
        <w:numPr>
          <w:ilvl w:val="0"/>
          <w:numId w:val="25"/>
        </w:numPr>
        <w:rPr>
          <w:rFonts w:ascii="Arial" w:hAnsi="Arial" w:cs="Arial"/>
          <w:bCs/>
          <w:sz w:val="22"/>
          <w:szCs w:val="22"/>
        </w:rPr>
      </w:pPr>
      <w:r w:rsidRPr="00425093">
        <w:rPr>
          <w:rFonts w:ascii="Arial" w:hAnsi="Arial" w:cs="Arial"/>
          <w:bCs/>
          <w:sz w:val="22"/>
          <w:szCs w:val="22"/>
        </w:rPr>
        <w:t xml:space="preserve">Durée maximale : </w:t>
      </w:r>
      <w:r w:rsidRPr="00425093">
        <w:rPr>
          <w:rFonts w:ascii="Arial" w:hAnsi="Arial" w:cs="Arial"/>
          <w:b/>
          <w:sz w:val="22"/>
          <w:szCs w:val="22"/>
        </w:rPr>
        <w:t>6 mois</w:t>
      </w:r>
    </w:p>
    <w:p w14:paraId="04A84371" w14:textId="77777777" w:rsidR="00154688" w:rsidRDefault="00154688" w:rsidP="00154688">
      <w:pPr>
        <w:pStyle w:val="Paragraphedeliste"/>
        <w:numPr>
          <w:ilvl w:val="0"/>
          <w:numId w:val="23"/>
        </w:numPr>
        <w:rPr>
          <w:rFonts w:ascii="Arial" w:hAnsi="Arial" w:cs="Arial"/>
          <w:bCs/>
          <w:sz w:val="22"/>
          <w:szCs w:val="22"/>
        </w:rPr>
      </w:pPr>
      <w:r w:rsidRPr="00154688">
        <w:rPr>
          <w:rFonts w:ascii="Arial" w:hAnsi="Arial" w:cs="Arial"/>
          <w:bCs/>
          <w:sz w:val="22"/>
          <w:szCs w:val="22"/>
        </w:rPr>
        <w:t xml:space="preserve">Forfait tuteur moins de 45 ans : </w:t>
      </w:r>
      <w:r w:rsidRPr="00154688">
        <w:rPr>
          <w:rFonts w:ascii="Arial" w:hAnsi="Arial" w:cs="Arial"/>
          <w:b/>
          <w:sz w:val="22"/>
          <w:szCs w:val="22"/>
        </w:rPr>
        <w:t>230€ HT par mois</w:t>
      </w:r>
    </w:p>
    <w:p w14:paraId="1B70CAB7" w14:textId="77777777" w:rsidR="00154688" w:rsidRDefault="00154688" w:rsidP="00154688">
      <w:pPr>
        <w:pStyle w:val="Paragraphedeliste"/>
        <w:numPr>
          <w:ilvl w:val="0"/>
          <w:numId w:val="23"/>
        </w:numPr>
        <w:rPr>
          <w:rFonts w:ascii="Arial" w:hAnsi="Arial" w:cs="Arial"/>
          <w:bCs/>
          <w:sz w:val="22"/>
          <w:szCs w:val="22"/>
        </w:rPr>
      </w:pPr>
      <w:r w:rsidRPr="00154688">
        <w:rPr>
          <w:rFonts w:ascii="Arial" w:hAnsi="Arial" w:cs="Arial"/>
          <w:bCs/>
          <w:sz w:val="22"/>
          <w:szCs w:val="22"/>
        </w:rPr>
        <w:t xml:space="preserve">Forfait tuteur 45 ans et plus : </w:t>
      </w:r>
      <w:r w:rsidRPr="00F70664">
        <w:rPr>
          <w:rFonts w:ascii="Arial" w:hAnsi="Arial" w:cs="Arial"/>
          <w:b/>
          <w:sz w:val="22"/>
          <w:szCs w:val="22"/>
        </w:rPr>
        <w:t>345€ HT par mois</w:t>
      </w:r>
    </w:p>
    <w:p w14:paraId="417EC63A" w14:textId="5C485379" w:rsidR="009A6ED9" w:rsidRPr="00F70664" w:rsidRDefault="00154688" w:rsidP="00245E69">
      <w:pPr>
        <w:pStyle w:val="Paragraphedeliste"/>
        <w:numPr>
          <w:ilvl w:val="0"/>
          <w:numId w:val="23"/>
        </w:numPr>
        <w:rPr>
          <w:rFonts w:ascii="Arial" w:hAnsi="Arial" w:cs="Arial"/>
          <w:bCs/>
          <w:sz w:val="22"/>
          <w:szCs w:val="22"/>
        </w:rPr>
      </w:pPr>
      <w:r w:rsidRPr="00154688">
        <w:rPr>
          <w:rFonts w:ascii="Arial" w:hAnsi="Arial" w:cs="Arial"/>
          <w:bCs/>
          <w:sz w:val="22"/>
          <w:szCs w:val="22"/>
        </w:rPr>
        <w:t xml:space="preserve">Forfait tuteur publics prioritaires : </w:t>
      </w:r>
      <w:r w:rsidRPr="00F70664">
        <w:rPr>
          <w:rFonts w:ascii="Arial" w:hAnsi="Arial" w:cs="Arial"/>
          <w:b/>
          <w:sz w:val="22"/>
          <w:szCs w:val="22"/>
        </w:rPr>
        <w:t>345€ HT par mois</w:t>
      </w:r>
    </w:p>
    <w:p w14:paraId="10C0B1A6" w14:textId="77777777" w:rsidR="00245E69" w:rsidRPr="006B3652" w:rsidRDefault="00245E69" w:rsidP="00245E69">
      <w:pPr>
        <w:pStyle w:val="Titre1"/>
      </w:pPr>
      <w:bookmarkStart w:id="10" w:name="_Toc56613254"/>
      <w:r>
        <w:lastRenderedPageBreak/>
        <w:t>Reconversion ou promotion par l’alternance (Pro-A)</w:t>
      </w:r>
      <w:bookmarkEnd w:id="10"/>
    </w:p>
    <w:p w14:paraId="4B6BE5CD" w14:textId="77777777" w:rsidR="00245E69" w:rsidRDefault="00245E69" w:rsidP="00245E69">
      <w:pPr>
        <w:rPr>
          <w:rFonts w:ascii="Arial" w:hAnsi="Arial" w:cs="Arial"/>
          <w:sz w:val="21"/>
          <w:szCs w:val="21"/>
        </w:rPr>
      </w:pPr>
    </w:p>
    <w:p w14:paraId="055BC1AB" w14:textId="77777777" w:rsidR="00245E69" w:rsidRPr="00245E69" w:rsidRDefault="00245E69" w:rsidP="00245E69">
      <w:pPr>
        <w:spacing w:after="120"/>
        <w:rPr>
          <w:rFonts w:ascii="Arial" w:hAnsi="Arial" w:cs="Arial"/>
          <w:b/>
          <w:bCs/>
          <w:color w:val="7850DC"/>
        </w:rPr>
      </w:pPr>
      <w:r w:rsidRPr="00245E69">
        <w:rPr>
          <w:rFonts w:ascii="Arial" w:hAnsi="Arial" w:cs="Arial"/>
          <w:b/>
          <w:bCs/>
          <w:color w:val="7850DC"/>
        </w:rPr>
        <w:t>Publics </w:t>
      </w:r>
    </w:p>
    <w:p w14:paraId="2C216895" w14:textId="77777777" w:rsidR="00245E69" w:rsidRPr="003A6F35" w:rsidRDefault="00245E69" w:rsidP="00245E69">
      <w:pPr>
        <w:rPr>
          <w:rFonts w:ascii="Arial" w:eastAsia="Times New Roman" w:hAnsi="Arial" w:cs="Arial"/>
          <w:sz w:val="22"/>
          <w:szCs w:val="22"/>
          <w:lang w:eastAsia="fr-FR"/>
        </w:rPr>
      </w:pPr>
      <w:r w:rsidRPr="003A6F35">
        <w:rPr>
          <w:rFonts w:ascii="Arial" w:eastAsia="Times New Roman" w:hAnsi="Arial" w:cs="Arial"/>
          <w:sz w:val="22"/>
          <w:szCs w:val="22"/>
          <w:lang w:eastAsia="fr-FR"/>
        </w:rPr>
        <w:t>Le dispositif Pro-A est destiné :</w:t>
      </w:r>
    </w:p>
    <w:p w14:paraId="2AE608D6" w14:textId="77777777" w:rsidR="00F70664" w:rsidRPr="00F70664" w:rsidRDefault="00F70664" w:rsidP="00F70664">
      <w:pPr>
        <w:pStyle w:val="Paragraphedeliste"/>
        <w:numPr>
          <w:ilvl w:val="0"/>
          <w:numId w:val="24"/>
        </w:numPr>
        <w:shd w:val="clear" w:color="auto" w:fill="FFFFFF"/>
        <w:rPr>
          <w:rFonts w:ascii="Arial" w:eastAsia="Times New Roman" w:hAnsi="Arial" w:cs="Arial"/>
          <w:sz w:val="22"/>
          <w:szCs w:val="22"/>
          <w:lang w:eastAsia="fr-FR"/>
        </w:rPr>
      </w:pPr>
      <w:r>
        <w:rPr>
          <w:rFonts w:ascii="Arial" w:eastAsia="Times New Roman" w:hAnsi="Arial" w:cs="Arial"/>
          <w:bCs/>
          <w:sz w:val="22"/>
          <w:szCs w:val="22"/>
          <w:lang w:eastAsia="fr-FR"/>
        </w:rPr>
        <w:t>A</w:t>
      </w:r>
      <w:r w:rsidR="00245E69" w:rsidRPr="00F70664">
        <w:rPr>
          <w:rFonts w:ascii="Arial" w:eastAsia="Times New Roman" w:hAnsi="Arial" w:cs="Arial"/>
          <w:bCs/>
          <w:sz w:val="22"/>
          <w:szCs w:val="22"/>
          <w:lang w:eastAsia="fr-FR"/>
        </w:rPr>
        <w:t>ux salariés en contrat de travail à durée indéterminée (CDI)</w:t>
      </w:r>
    </w:p>
    <w:p w14:paraId="13EFA7B4" w14:textId="55EDCAD0" w:rsidR="00245E69" w:rsidRPr="00F70664" w:rsidRDefault="00F70664" w:rsidP="00F70664">
      <w:pPr>
        <w:pStyle w:val="Paragraphedeliste"/>
        <w:numPr>
          <w:ilvl w:val="0"/>
          <w:numId w:val="24"/>
        </w:numPr>
        <w:shd w:val="clear" w:color="auto" w:fill="FFFFFF"/>
        <w:rPr>
          <w:rFonts w:ascii="Arial" w:eastAsia="Times New Roman" w:hAnsi="Arial" w:cs="Arial"/>
          <w:sz w:val="22"/>
          <w:szCs w:val="22"/>
          <w:lang w:eastAsia="fr-FR"/>
        </w:rPr>
      </w:pPr>
      <w:r>
        <w:rPr>
          <w:rFonts w:ascii="Arial" w:eastAsia="Times New Roman" w:hAnsi="Arial" w:cs="Arial"/>
          <w:bCs/>
          <w:sz w:val="22"/>
          <w:szCs w:val="22"/>
          <w:lang w:eastAsia="fr-FR"/>
        </w:rPr>
        <w:t>A</w:t>
      </w:r>
      <w:r w:rsidR="00245E69" w:rsidRPr="00F70664">
        <w:rPr>
          <w:rFonts w:ascii="Arial" w:eastAsia="Times New Roman" w:hAnsi="Arial" w:cs="Arial"/>
          <w:bCs/>
          <w:sz w:val="22"/>
          <w:szCs w:val="22"/>
          <w:lang w:eastAsia="fr-FR"/>
        </w:rPr>
        <w:t>ux salariés bénéficiaires d’un contrat unique d’insertion (CUI) à durée indéterminée</w:t>
      </w:r>
    </w:p>
    <w:p w14:paraId="6C0170E4" w14:textId="77777777" w:rsidR="00245E69" w:rsidRPr="003A6F35" w:rsidRDefault="00245E69" w:rsidP="00245E69">
      <w:pPr>
        <w:rPr>
          <w:rFonts w:ascii="opensans-regular" w:hAnsi="opensans-regular"/>
        </w:rPr>
      </w:pPr>
    </w:p>
    <w:p w14:paraId="0E54C621" w14:textId="77777777" w:rsidR="00245E69" w:rsidRPr="003A6F35" w:rsidRDefault="00245E69" w:rsidP="00245E69">
      <w:pPr>
        <w:rPr>
          <w:rFonts w:ascii="Arial" w:eastAsia="Times New Roman" w:hAnsi="Arial" w:cs="Arial"/>
          <w:sz w:val="22"/>
          <w:szCs w:val="22"/>
          <w:lang w:eastAsia="fr-FR"/>
        </w:rPr>
      </w:pPr>
      <w:r w:rsidRPr="003A6F35">
        <w:rPr>
          <w:rFonts w:ascii="Arial" w:eastAsia="Times New Roman" w:hAnsi="Arial" w:cs="Arial"/>
          <w:sz w:val="22"/>
          <w:szCs w:val="22"/>
          <w:lang w:eastAsia="fr-FR"/>
        </w:rPr>
        <w:t>Pour pouvoir accéder à ce dispositif, ces salariés ne doivent pas avoir atteint un niveau de qualification sanctionné par une certification professionnelle enregistrée au répertoire national des certifications professionnelles (RNCP) et correspondant au grade de la licence.</w:t>
      </w:r>
    </w:p>
    <w:p w14:paraId="38605A2F" w14:textId="11DC412E" w:rsidR="00245E69" w:rsidRDefault="00245E69" w:rsidP="00687666">
      <w:pPr>
        <w:spacing w:before="360" w:after="120"/>
        <w:rPr>
          <w:rFonts w:ascii="Arial" w:hAnsi="Arial" w:cs="Arial"/>
        </w:rPr>
      </w:pPr>
      <w:r w:rsidRPr="00245E69">
        <w:rPr>
          <w:rFonts w:ascii="Arial" w:hAnsi="Arial" w:cs="Arial"/>
          <w:b/>
          <w:bCs/>
          <w:color w:val="7850DC"/>
        </w:rPr>
        <w:t>Prise en charge</w:t>
      </w:r>
    </w:p>
    <w:tbl>
      <w:tblPr>
        <w:tblStyle w:val="Grilledutableau"/>
        <w:tblW w:w="0" w:type="auto"/>
        <w:tblBorders>
          <w:top w:val="single" w:sz="4" w:space="0" w:color="7850DC"/>
          <w:left w:val="single" w:sz="4" w:space="0" w:color="7850DC"/>
          <w:bottom w:val="single" w:sz="4" w:space="0" w:color="7850DC"/>
          <w:right w:val="single" w:sz="4" w:space="0" w:color="7850DC"/>
          <w:insideH w:val="single" w:sz="4" w:space="0" w:color="7850DC"/>
          <w:insideV w:val="single" w:sz="4" w:space="0" w:color="7850DC"/>
        </w:tblBorders>
        <w:tblLook w:val="04A0" w:firstRow="1" w:lastRow="0" w:firstColumn="1" w:lastColumn="0" w:noHBand="0" w:noVBand="1"/>
      </w:tblPr>
      <w:tblGrid>
        <w:gridCol w:w="4248"/>
        <w:gridCol w:w="4808"/>
      </w:tblGrid>
      <w:tr w:rsidR="00245E69" w:rsidRPr="00FC4E64" w14:paraId="0B9D80F0" w14:textId="77777777" w:rsidTr="00687666">
        <w:trPr>
          <w:trHeight w:val="336"/>
        </w:trPr>
        <w:tc>
          <w:tcPr>
            <w:tcW w:w="4248" w:type="dxa"/>
            <w:shd w:val="clear" w:color="auto" w:fill="auto"/>
            <w:vAlign w:val="center"/>
          </w:tcPr>
          <w:p w14:paraId="6370A047" w14:textId="77777777" w:rsidR="00245E69" w:rsidRPr="00FC4E64" w:rsidRDefault="00245E69" w:rsidP="00687666">
            <w:pPr>
              <w:spacing w:before="120" w:after="120"/>
              <w:rPr>
                <w:rFonts w:ascii="Arial" w:hAnsi="Arial" w:cs="Arial"/>
                <w:sz w:val="20"/>
                <w:szCs w:val="20"/>
              </w:rPr>
            </w:pPr>
            <w:r w:rsidRPr="00634825">
              <w:rPr>
                <w:rFonts w:ascii="Arial" w:hAnsi="Arial" w:cs="Arial"/>
                <w:b/>
                <w:bCs/>
                <w:color w:val="7850DC"/>
                <w:sz w:val="21"/>
                <w:szCs w:val="21"/>
              </w:rPr>
              <w:t>Forfait</w:t>
            </w:r>
            <w:r w:rsidRPr="00FC4E64">
              <w:rPr>
                <w:rFonts w:ascii="Arial" w:hAnsi="Arial" w:cs="Arial"/>
                <w:sz w:val="20"/>
                <w:szCs w:val="20"/>
              </w:rPr>
              <w:t xml:space="preserve"> </w:t>
            </w:r>
          </w:p>
        </w:tc>
        <w:tc>
          <w:tcPr>
            <w:tcW w:w="4808" w:type="dxa"/>
            <w:shd w:val="clear" w:color="auto" w:fill="auto"/>
            <w:vAlign w:val="center"/>
          </w:tcPr>
          <w:p w14:paraId="72C1B083" w14:textId="77777777" w:rsidR="00245E69" w:rsidRPr="00634825" w:rsidRDefault="00245E69" w:rsidP="00687666">
            <w:pPr>
              <w:spacing w:before="120" w:after="120"/>
              <w:rPr>
                <w:rFonts w:ascii="Arial" w:hAnsi="Arial" w:cs="Arial"/>
                <w:b/>
                <w:sz w:val="20"/>
                <w:szCs w:val="20"/>
              </w:rPr>
            </w:pPr>
            <w:r w:rsidRPr="00634825">
              <w:rPr>
                <w:rFonts w:ascii="Arial" w:hAnsi="Arial" w:cs="Arial"/>
                <w:b/>
                <w:sz w:val="20"/>
                <w:szCs w:val="20"/>
              </w:rPr>
              <w:t xml:space="preserve">9,15 € </w:t>
            </w:r>
            <w:r w:rsidRPr="003A6F35">
              <w:rPr>
                <w:rFonts w:ascii="Arial" w:hAnsi="Arial" w:cs="Arial"/>
                <w:b/>
                <w:sz w:val="20"/>
                <w:szCs w:val="20"/>
              </w:rPr>
              <w:t xml:space="preserve">HT </w:t>
            </w:r>
            <w:r w:rsidRPr="00634825">
              <w:rPr>
                <w:rFonts w:ascii="Arial" w:hAnsi="Arial" w:cs="Arial"/>
                <w:b/>
                <w:sz w:val="20"/>
                <w:szCs w:val="20"/>
              </w:rPr>
              <w:t>par heure</w:t>
            </w:r>
          </w:p>
        </w:tc>
      </w:tr>
      <w:tr w:rsidR="00245E69" w:rsidRPr="00FC4E64" w14:paraId="4EF302B9" w14:textId="77777777" w:rsidTr="00687666">
        <w:trPr>
          <w:trHeight w:val="336"/>
        </w:trPr>
        <w:tc>
          <w:tcPr>
            <w:tcW w:w="4248" w:type="dxa"/>
            <w:shd w:val="clear" w:color="auto" w:fill="auto"/>
            <w:vAlign w:val="center"/>
          </w:tcPr>
          <w:p w14:paraId="346827AB" w14:textId="77777777" w:rsidR="00245E69" w:rsidRPr="00634825" w:rsidRDefault="00245E69" w:rsidP="00687666">
            <w:pPr>
              <w:spacing w:before="120" w:after="120"/>
              <w:rPr>
                <w:rFonts w:ascii="Arial" w:hAnsi="Arial" w:cs="Arial"/>
                <w:b/>
                <w:bCs/>
                <w:color w:val="7850DC"/>
                <w:sz w:val="21"/>
                <w:szCs w:val="21"/>
              </w:rPr>
            </w:pPr>
            <w:r>
              <w:rPr>
                <w:rFonts w:ascii="Arial" w:hAnsi="Arial" w:cs="Arial"/>
                <w:b/>
                <w:bCs/>
                <w:color w:val="7850DC"/>
                <w:sz w:val="21"/>
                <w:szCs w:val="21"/>
              </w:rPr>
              <w:t>Plafond</w:t>
            </w:r>
          </w:p>
        </w:tc>
        <w:tc>
          <w:tcPr>
            <w:tcW w:w="4808" w:type="dxa"/>
            <w:shd w:val="clear" w:color="auto" w:fill="auto"/>
            <w:vAlign w:val="center"/>
          </w:tcPr>
          <w:p w14:paraId="1AC6929B" w14:textId="77777777" w:rsidR="00245E69" w:rsidRPr="00634825" w:rsidRDefault="00245E69" w:rsidP="00687666">
            <w:pPr>
              <w:spacing w:before="120" w:after="120"/>
              <w:rPr>
                <w:rFonts w:ascii="Arial" w:hAnsi="Arial" w:cs="Arial"/>
                <w:b/>
                <w:sz w:val="20"/>
                <w:szCs w:val="20"/>
              </w:rPr>
            </w:pPr>
            <w:r>
              <w:rPr>
                <w:rFonts w:ascii="Arial" w:hAnsi="Arial" w:cs="Arial"/>
                <w:b/>
                <w:sz w:val="20"/>
                <w:szCs w:val="20"/>
              </w:rPr>
              <w:t>410 heures</w:t>
            </w:r>
          </w:p>
        </w:tc>
      </w:tr>
    </w:tbl>
    <w:p w14:paraId="268FF5C8" w14:textId="5AF6998C" w:rsidR="008B5361" w:rsidRDefault="008B5361" w:rsidP="008B5361">
      <w:bookmarkStart w:id="11" w:name="_Toc56613255"/>
    </w:p>
    <w:p w14:paraId="09A39F29" w14:textId="651D9AB2" w:rsidR="00687666" w:rsidRDefault="00687666" w:rsidP="008B5361"/>
    <w:tbl>
      <w:tblPr>
        <w:tblStyle w:val="Grilledutableau"/>
        <w:tblW w:w="0" w:type="auto"/>
        <w:tblLook w:val="04A0" w:firstRow="1" w:lastRow="0" w:firstColumn="1" w:lastColumn="0" w:noHBand="0" w:noVBand="1"/>
      </w:tblPr>
      <w:tblGrid>
        <w:gridCol w:w="7640"/>
        <w:gridCol w:w="1416"/>
      </w:tblGrid>
      <w:tr w:rsidR="00687666" w:rsidRPr="00687666" w14:paraId="78B3C10A" w14:textId="77777777" w:rsidTr="00687666">
        <w:trPr>
          <w:trHeight w:val="290"/>
        </w:trPr>
        <w:tc>
          <w:tcPr>
            <w:tcW w:w="7640" w:type="dxa"/>
            <w:shd w:val="clear" w:color="auto" w:fill="DEEAF6" w:themeFill="accent5" w:themeFillTint="33"/>
            <w:hideMark/>
          </w:tcPr>
          <w:p w14:paraId="76A788D6" w14:textId="3B0D2DB1" w:rsidR="00687666" w:rsidRPr="00687666" w:rsidRDefault="00687666" w:rsidP="00687666">
            <w:pPr>
              <w:jc w:val="center"/>
              <w:rPr>
                <w:b/>
                <w:bCs/>
              </w:rPr>
            </w:pPr>
            <w:r w:rsidRPr="004153B4">
              <w:rPr>
                <w:rFonts w:ascii="Calibri" w:eastAsia="Times New Roman" w:hAnsi="Calibri" w:cs="Calibri"/>
                <w:b/>
                <w:bCs/>
                <w:color w:val="000000"/>
                <w:sz w:val="22"/>
                <w:szCs w:val="22"/>
                <w:lang w:eastAsia="fr-FR"/>
              </w:rPr>
              <w:t>Liste des titres, diplômes, certifications prioritaires</w:t>
            </w:r>
          </w:p>
        </w:tc>
        <w:tc>
          <w:tcPr>
            <w:tcW w:w="1416" w:type="dxa"/>
            <w:shd w:val="clear" w:color="auto" w:fill="DEEAF6" w:themeFill="accent5" w:themeFillTint="33"/>
            <w:hideMark/>
          </w:tcPr>
          <w:p w14:paraId="143963BB" w14:textId="6070BD78" w:rsidR="00687666" w:rsidRPr="00687666" w:rsidRDefault="00687666" w:rsidP="00687666">
            <w:pPr>
              <w:rPr>
                <w:b/>
                <w:bCs/>
              </w:rPr>
            </w:pPr>
            <w:r w:rsidRPr="009A1F71">
              <w:rPr>
                <w:rFonts w:ascii="Calibri" w:eastAsia="Times New Roman" w:hAnsi="Calibri" w:cs="Calibri"/>
                <w:b/>
                <w:bCs/>
                <w:color w:val="000000"/>
                <w:sz w:val="22"/>
                <w:szCs w:val="22"/>
                <w:lang w:eastAsia="fr-FR"/>
              </w:rPr>
              <w:t xml:space="preserve">Codes RNCP  </w:t>
            </w:r>
          </w:p>
        </w:tc>
      </w:tr>
      <w:tr w:rsidR="00687666" w:rsidRPr="00687666" w14:paraId="423A42AA" w14:textId="77777777" w:rsidTr="00687666">
        <w:trPr>
          <w:trHeight w:val="290"/>
        </w:trPr>
        <w:tc>
          <w:tcPr>
            <w:tcW w:w="7640" w:type="dxa"/>
            <w:hideMark/>
          </w:tcPr>
          <w:p w14:paraId="2301A11C" w14:textId="77777777" w:rsidR="00687666" w:rsidRPr="00687666" w:rsidRDefault="00687666">
            <w:r w:rsidRPr="00687666">
              <w:t>CQP administrateur de bases de données (ABD)</w:t>
            </w:r>
          </w:p>
        </w:tc>
        <w:tc>
          <w:tcPr>
            <w:tcW w:w="1416" w:type="dxa"/>
            <w:noWrap/>
            <w:hideMark/>
          </w:tcPr>
          <w:p w14:paraId="108E680C" w14:textId="77777777" w:rsidR="00687666" w:rsidRPr="00687666" w:rsidRDefault="00687666">
            <w:r w:rsidRPr="00687666">
              <w:t>RNCP 12051</w:t>
            </w:r>
          </w:p>
        </w:tc>
      </w:tr>
      <w:tr w:rsidR="00687666" w:rsidRPr="00687666" w14:paraId="034034CB" w14:textId="77777777" w:rsidTr="00687666">
        <w:trPr>
          <w:trHeight w:val="290"/>
        </w:trPr>
        <w:tc>
          <w:tcPr>
            <w:tcW w:w="7640" w:type="dxa"/>
            <w:hideMark/>
          </w:tcPr>
          <w:p w14:paraId="501C5756" w14:textId="77777777" w:rsidR="00687666" w:rsidRPr="00687666" w:rsidRDefault="00687666">
            <w:r w:rsidRPr="00687666">
              <w:t xml:space="preserve">CQP administrateur systèmes et réseaux (ASR) </w:t>
            </w:r>
          </w:p>
        </w:tc>
        <w:tc>
          <w:tcPr>
            <w:tcW w:w="1416" w:type="dxa"/>
            <w:noWrap/>
            <w:hideMark/>
          </w:tcPr>
          <w:p w14:paraId="6A4F6770" w14:textId="77777777" w:rsidR="00687666" w:rsidRPr="00687666" w:rsidRDefault="00687666">
            <w:r w:rsidRPr="00687666">
              <w:t>RNCP 29569</w:t>
            </w:r>
          </w:p>
        </w:tc>
      </w:tr>
      <w:tr w:rsidR="00687666" w:rsidRPr="00687666" w14:paraId="2B78387E" w14:textId="77777777" w:rsidTr="00687666">
        <w:trPr>
          <w:trHeight w:val="290"/>
        </w:trPr>
        <w:tc>
          <w:tcPr>
            <w:tcW w:w="7640" w:type="dxa"/>
            <w:hideMark/>
          </w:tcPr>
          <w:p w14:paraId="513601F3" w14:textId="77777777" w:rsidR="00687666" w:rsidRPr="00687666" w:rsidRDefault="00687666">
            <w:r w:rsidRPr="00687666">
              <w:t xml:space="preserve">CQP architecte technique (ARTECH) </w:t>
            </w:r>
          </w:p>
        </w:tc>
        <w:tc>
          <w:tcPr>
            <w:tcW w:w="1416" w:type="dxa"/>
            <w:noWrap/>
            <w:hideMark/>
          </w:tcPr>
          <w:p w14:paraId="1FF59595" w14:textId="77777777" w:rsidR="00687666" w:rsidRPr="00687666" w:rsidRDefault="00687666">
            <w:r w:rsidRPr="00687666">
              <w:t>RNCP 29427</w:t>
            </w:r>
          </w:p>
        </w:tc>
      </w:tr>
      <w:tr w:rsidR="00687666" w:rsidRPr="00687666" w14:paraId="0632899E" w14:textId="77777777" w:rsidTr="00687666">
        <w:trPr>
          <w:trHeight w:val="290"/>
        </w:trPr>
        <w:tc>
          <w:tcPr>
            <w:tcW w:w="7640" w:type="dxa"/>
            <w:hideMark/>
          </w:tcPr>
          <w:p w14:paraId="3E1BF890" w14:textId="77777777" w:rsidR="00687666" w:rsidRPr="00687666" w:rsidRDefault="00687666">
            <w:r w:rsidRPr="00687666">
              <w:t xml:space="preserve">CQP développeur nouvelles technologies (DNT) </w:t>
            </w:r>
          </w:p>
        </w:tc>
        <w:tc>
          <w:tcPr>
            <w:tcW w:w="1416" w:type="dxa"/>
            <w:noWrap/>
            <w:hideMark/>
          </w:tcPr>
          <w:p w14:paraId="521B8E65" w14:textId="77777777" w:rsidR="00687666" w:rsidRPr="00687666" w:rsidRDefault="00687666">
            <w:r w:rsidRPr="00687666">
              <w:t>RNCP 12050</w:t>
            </w:r>
          </w:p>
        </w:tc>
      </w:tr>
      <w:tr w:rsidR="00687666" w:rsidRPr="00687666" w14:paraId="15431021" w14:textId="77777777" w:rsidTr="00687666">
        <w:trPr>
          <w:trHeight w:val="290"/>
        </w:trPr>
        <w:tc>
          <w:tcPr>
            <w:tcW w:w="7640" w:type="dxa"/>
            <w:hideMark/>
          </w:tcPr>
          <w:p w14:paraId="5BD62C77" w14:textId="77777777" w:rsidR="00687666" w:rsidRPr="00687666" w:rsidRDefault="00687666">
            <w:r w:rsidRPr="00687666">
              <w:t xml:space="preserve">CQP manager de la sécurité et des risques de l’information (MSRI) </w:t>
            </w:r>
          </w:p>
        </w:tc>
        <w:tc>
          <w:tcPr>
            <w:tcW w:w="1416" w:type="dxa"/>
            <w:noWrap/>
            <w:hideMark/>
          </w:tcPr>
          <w:p w14:paraId="4274C8AB" w14:textId="77777777" w:rsidR="00687666" w:rsidRPr="00687666" w:rsidRDefault="00687666">
            <w:r w:rsidRPr="00687666">
              <w:t>RNCP 29571</w:t>
            </w:r>
          </w:p>
        </w:tc>
      </w:tr>
      <w:tr w:rsidR="00687666" w:rsidRPr="00687666" w14:paraId="27D48526" w14:textId="77777777" w:rsidTr="00687666">
        <w:trPr>
          <w:trHeight w:val="290"/>
        </w:trPr>
        <w:tc>
          <w:tcPr>
            <w:tcW w:w="7640" w:type="dxa"/>
            <w:hideMark/>
          </w:tcPr>
          <w:p w14:paraId="48CE8AD2" w14:textId="77777777" w:rsidR="00687666" w:rsidRPr="00687666" w:rsidRDefault="00687666">
            <w:r w:rsidRPr="00687666">
              <w:t xml:space="preserve">CQP géomaticien (GEOM) </w:t>
            </w:r>
          </w:p>
        </w:tc>
        <w:tc>
          <w:tcPr>
            <w:tcW w:w="1416" w:type="dxa"/>
            <w:noWrap/>
            <w:hideMark/>
          </w:tcPr>
          <w:p w14:paraId="36B0630C" w14:textId="77777777" w:rsidR="00687666" w:rsidRPr="00687666" w:rsidRDefault="00687666">
            <w:r w:rsidRPr="00687666">
              <w:t>RNCP 29570</w:t>
            </w:r>
          </w:p>
        </w:tc>
      </w:tr>
      <w:tr w:rsidR="00687666" w:rsidRPr="00687666" w14:paraId="0A7C9483" w14:textId="77777777" w:rsidTr="00687666">
        <w:trPr>
          <w:trHeight w:val="290"/>
        </w:trPr>
        <w:tc>
          <w:tcPr>
            <w:tcW w:w="7640" w:type="dxa"/>
            <w:hideMark/>
          </w:tcPr>
          <w:p w14:paraId="1F04C8B7" w14:textId="77777777" w:rsidR="00687666" w:rsidRPr="00687666" w:rsidRDefault="00687666">
            <w:r w:rsidRPr="00687666">
              <w:t xml:space="preserve">CQP concepteur en ingénierie de restauration (CIR) </w:t>
            </w:r>
          </w:p>
        </w:tc>
        <w:tc>
          <w:tcPr>
            <w:tcW w:w="1416" w:type="dxa"/>
            <w:noWrap/>
            <w:hideMark/>
          </w:tcPr>
          <w:p w14:paraId="1594DA04" w14:textId="77777777" w:rsidR="00687666" w:rsidRPr="00687666" w:rsidRDefault="00687666">
            <w:r w:rsidRPr="00687666">
              <w:t>RNCP 22937</w:t>
            </w:r>
          </w:p>
        </w:tc>
      </w:tr>
      <w:tr w:rsidR="00687666" w:rsidRPr="00687666" w14:paraId="49C9E0A5" w14:textId="77777777" w:rsidTr="00687666">
        <w:trPr>
          <w:trHeight w:val="290"/>
        </w:trPr>
        <w:tc>
          <w:tcPr>
            <w:tcW w:w="7640" w:type="dxa"/>
            <w:hideMark/>
          </w:tcPr>
          <w:p w14:paraId="685A1CE3" w14:textId="77777777" w:rsidR="00687666" w:rsidRPr="00687666" w:rsidRDefault="00687666">
            <w:r w:rsidRPr="00687666">
              <w:t>BIM modeleur (BM)</w:t>
            </w:r>
          </w:p>
        </w:tc>
        <w:tc>
          <w:tcPr>
            <w:tcW w:w="1416" w:type="dxa"/>
            <w:noWrap/>
            <w:hideMark/>
          </w:tcPr>
          <w:p w14:paraId="64130C40" w14:textId="77777777" w:rsidR="00687666" w:rsidRPr="00687666" w:rsidRDefault="00687666">
            <w:r w:rsidRPr="00687666">
              <w:t> </w:t>
            </w:r>
          </w:p>
        </w:tc>
      </w:tr>
      <w:tr w:rsidR="00687666" w:rsidRPr="00687666" w14:paraId="6A1AF9F8" w14:textId="77777777" w:rsidTr="00687666">
        <w:trPr>
          <w:trHeight w:val="290"/>
        </w:trPr>
        <w:tc>
          <w:tcPr>
            <w:tcW w:w="7640" w:type="dxa"/>
            <w:hideMark/>
          </w:tcPr>
          <w:p w14:paraId="60BBFB46" w14:textId="77777777" w:rsidR="00687666" w:rsidRPr="00687666" w:rsidRDefault="00687666" w:rsidP="00687666">
            <w:pPr>
              <w:jc w:val="center"/>
              <w:rPr>
                <w:b/>
                <w:bCs/>
              </w:rPr>
            </w:pPr>
            <w:r w:rsidRPr="00687666">
              <w:rPr>
                <w:b/>
                <w:bCs/>
              </w:rPr>
              <w:t>Titres et diplômes</w:t>
            </w:r>
          </w:p>
        </w:tc>
        <w:tc>
          <w:tcPr>
            <w:tcW w:w="1416" w:type="dxa"/>
            <w:hideMark/>
          </w:tcPr>
          <w:p w14:paraId="26A38466" w14:textId="52FCCC6C" w:rsidR="00687666" w:rsidRPr="00687666" w:rsidRDefault="00687666" w:rsidP="00687666">
            <w:pPr>
              <w:rPr>
                <w:b/>
                <w:bCs/>
              </w:rPr>
            </w:pPr>
            <w:r w:rsidRPr="009A1F71">
              <w:rPr>
                <w:rFonts w:ascii="Calibri" w:eastAsia="Times New Roman" w:hAnsi="Calibri" w:cs="Calibri"/>
                <w:b/>
                <w:bCs/>
                <w:color w:val="000000"/>
                <w:sz w:val="22"/>
                <w:szCs w:val="22"/>
                <w:lang w:eastAsia="fr-FR"/>
              </w:rPr>
              <w:t xml:space="preserve">Codes RNCP  </w:t>
            </w:r>
          </w:p>
        </w:tc>
      </w:tr>
      <w:tr w:rsidR="00687666" w:rsidRPr="00687666" w14:paraId="3445A7CE" w14:textId="77777777" w:rsidTr="00687666">
        <w:trPr>
          <w:trHeight w:val="290"/>
        </w:trPr>
        <w:tc>
          <w:tcPr>
            <w:tcW w:w="7640" w:type="dxa"/>
            <w:hideMark/>
          </w:tcPr>
          <w:p w14:paraId="27F492C9" w14:textId="77777777" w:rsidR="00687666" w:rsidRPr="00687666" w:rsidRDefault="00687666">
            <w:r w:rsidRPr="00687666">
              <w:t>Administrateur(</w:t>
            </w:r>
            <w:proofErr w:type="spellStart"/>
            <w:r w:rsidRPr="00687666">
              <w:t>trice</w:t>
            </w:r>
            <w:proofErr w:type="spellEnd"/>
            <w:r w:rsidRPr="00687666">
              <w:t>) – réseaux sécurité – bases de données</w:t>
            </w:r>
          </w:p>
        </w:tc>
        <w:tc>
          <w:tcPr>
            <w:tcW w:w="1416" w:type="dxa"/>
            <w:noWrap/>
            <w:hideMark/>
          </w:tcPr>
          <w:p w14:paraId="6CAFEDE0" w14:textId="77777777" w:rsidR="00687666" w:rsidRPr="00687666" w:rsidRDefault="00687666">
            <w:r w:rsidRPr="00687666">
              <w:t>RNCP 31897</w:t>
            </w:r>
          </w:p>
        </w:tc>
      </w:tr>
      <w:tr w:rsidR="00687666" w:rsidRPr="00687666" w14:paraId="334E6CEC" w14:textId="77777777" w:rsidTr="00687666">
        <w:trPr>
          <w:trHeight w:val="290"/>
        </w:trPr>
        <w:tc>
          <w:tcPr>
            <w:tcW w:w="7640" w:type="dxa"/>
            <w:hideMark/>
          </w:tcPr>
          <w:p w14:paraId="6F43665F" w14:textId="77777777" w:rsidR="00687666" w:rsidRPr="00687666" w:rsidRDefault="00687666">
            <w:r w:rsidRPr="00687666">
              <w:t>Administrateur(</w:t>
            </w:r>
            <w:proofErr w:type="spellStart"/>
            <w:r w:rsidRPr="00687666">
              <w:t>trice</w:t>
            </w:r>
            <w:proofErr w:type="spellEnd"/>
            <w:r w:rsidRPr="00687666">
              <w:t xml:space="preserve">) de réseaux informatiques et sécurité des systèmes d’information et de communication </w:t>
            </w:r>
          </w:p>
        </w:tc>
        <w:tc>
          <w:tcPr>
            <w:tcW w:w="1416" w:type="dxa"/>
            <w:noWrap/>
            <w:hideMark/>
          </w:tcPr>
          <w:p w14:paraId="07BB30DE" w14:textId="77777777" w:rsidR="00687666" w:rsidRPr="00687666" w:rsidRDefault="00687666">
            <w:r w:rsidRPr="00687666">
              <w:t>RNCP 31954</w:t>
            </w:r>
          </w:p>
        </w:tc>
      </w:tr>
      <w:tr w:rsidR="00687666" w:rsidRPr="00687666" w14:paraId="3D825134" w14:textId="77777777" w:rsidTr="00687666">
        <w:trPr>
          <w:trHeight w:val="290"/>
        </w:trPr>
        <w:tc>
          <w:tcPr>
            <w:tcW w:w="7640" w:type="dxa"/>
            <w:hideMark/>
          </w:tcPr>
          <w:p w14:paraId="62B55D05" w14:textId="77777777" w:rsidR="00687666" w:rsidRPr="00687666" w:rsidRDefault="00687666">
            <w:r w:rsidRPr="00687666">
              <w:t>Administrateur(</w:t>
            </w:r>
            <w:proofErr w:type="spellStart"/>
            <w:r w:rsidRPr="00687666">
              <w:t>trice</w:t>
            </w:r>
            <w:proofErr w:type="spellEnd"/>
            <w:r w:rsidRPr="00687666">
              <w:t xml:space="preserve">) de systèmes d’information </w:t>
            </w:r>
          </w:p>
        </w:tc>
        <w:tc>
          <w:tcPr>
            <w:tcW w:w="1416" w:type="dxa"/>
            <w:noWrap/>
            <w:hideMark/>
          </w:tcPr>
          <w:p w14:paraId="62BE6700" w14:textId="77777777" w:rsidR="00687666" w:rsidRPr="00687666" w:rsidRDefault="00687666">
            <w:r w:rsidRPr="00687666">
              <w:t>RNCP 15793</w:t>
            </w:r>
          </w:p>
        </w:tc>
      </w:tr>
      <w:tr w:rsidR="00687666" w:rsidRPr="00687666" w14:paraId="40E53D42" w14:textId="77777777" w:rsidTr="00687666">
        <w:trPr>
          <w:trHeight w:val="290"/>
        </w:trPr>
        <w:tc>
          <w:tcPr>
            <w:tcW w:w="7640" w:type="dxa"/>
            <w:hideMark/>
          </w:tcPr>
          <w:p w14:paraId="4B720870" w14:textId="77777777" w:rsidR="00687666" w:rsidRPr="00687666" w:rsidRDefault="00687666">
            <w:r w:rsidRPr="00687666">
              <w:t>Administrateur(</w:t>
            </w:r>
            <w:proofErr w:type="spellStart"/>
            <w:r w:rsidRPr="00687666">
              <w:t>trice</w:t>
            </w:r>
            <w:proofErr w:type="spellEnd"/>
            <w:r w:rsidRPr="00687666">
              <w:t xml:space="preserve">) de systèmes d’information </w:t>
            </w:r>
          </w:p>
        </w:tc>
        <w:tc>
          <w:tcPr>
            <w:tcW w:w="1416" w:type="dxa"/>
            <w:noWrap/>
            <w:hideMark/>
          </w:tcPr>
          <w:p w14:paraId="70BA94A4" w14:textId="77777777" w:rsidR="00687666" w:rsidRPr="00687666" w:rsidRDefault="00687666">
            <w:r w:rsidRPr="00687666">
              <w:t>RNCP 34206</w:t>
            </w:r>
          </w:p>
        </w:tc>
      </w:tr>
      <w:tr w:rsidR="00687666" w:rsidRPr="00687666" w14:paraId="5FD3B49E" w14:textId="77777777" w:rsidTr="00687666">
        <w:trPr>
          <w:trHeight w:val="290"/>
        </w:trPr>
        <w:tc>
          <w:tcPr>
            <w:tcW w:w="7640" w:type="dxa"/>
            <w:hideMark/>
          </w:tcPr>
          <w:p w14:paraId="356BD32F" w14:textId="77777777" w:rsidR="00687666" w:rsidRPr="00687666" w:rsidRDefault="00687666">
            <w:r w:rsidRPr="00687666">
              <w:t>Administrateur(</w:t>
            </w:r>
            <w:proofErr w:type="spellStart"/>
            <w:r w:rsidRPr="00687666">
              <w:t>trice</w:t>
            </w:r>
            <w:proofErr w:type="spellEnd"/>
            <w:r w:rsidRPr="00687666">
              <w:t xml:space="preserve">) des systèmes d’information </w:t>
            </w:r>
          </w:p>
        </w:tc>
        <w:tc>
          <w:tcPr>
            <w:tcW w:w="1416" w:type="dxa"/>
            <w:noWrap/>
            <w:hideMark/>
          </w:tcPr>
          <w:p w14:paraId="0491937C" w14:textId="77777777" w:rsidR="00687666" w:rsidRPr="00687666" w:rsidRDefault="00687666">
            <w:r w:rsidRPr="00687666">
              <w:t>RNCP 34022</w:t>
            </w:r>
          </w:p>
        </w:tc>
      </w:tr>
      <w:tr w:rsidR="00687666" w:rsidRPr="00687666" w14:paraId="6A27A701" w14:textId="77777777" w:rsidTr="00687666">
        <w:trPr>
          <w:trHeight w:val="290"/>
        </w:trPr>
        <w:tc>
          <w:tcPr>
            <w:tcW w:w="7640" w:type="dxa"/>
            <w:hideMark/>
          </w:tcPr>
          <w:p w14:paraId="57C4F08E" w14:textId="77777777" w:rsidR="00687666" w:rsidRPr="00687666" w:rsidRDefault="00687666">
            <w:r w:rsidRPr="00687666">
              <w:t>Administrateur(</w:t>
            </w:r>
            <w:proofErr w:type="spellStart"/>
            <w:r w:rsidRPr="00687666">
              <w:t>trice</w:t>
            </w:r>
            <w:proofErr w:type="spellEnd"/>
            <w:r w:rsidRPr="00687666">
              <w:t xml:space="preserve">) système et réseau </w:t>
            </w:r>
          </w:p>
        </w:tc>
        <w:tc>
          <w:tcPr>
            <w:tcW w:w="1416" w:type="dxa"/>
            <w:noWrap/>
            <w:hideMark/>
          </w:tcPr>
          <w:p w14:paraId="394D6BA7" w14:textId="77777777" w:rsidR="00687666" w:rsidRPr="00687666" w:rsidRDefault="00687666">
            <w:r w:rsidRPr="00687666">
              <w:t>RNCP 6631</w:t>
            </w:r>
          </w:p>
        </w:tc>
      </w:tr>
      <w:tr w:rsidR="00687666" w:rsidRPr="00687666" w14:paraId="303D16D6" w14:textId="77777777" w:rsidTr="00687666">
        <w:trPr>
          <w:trHeight w:val="290"/>
        </w:trPr>
        <w:tc>
          <w:tcPr>
            <w:tcW w:w="7640" w:type="dxa"/>
            <w:hideMark/>
          </w:tcPr>
          <w:p w14:paraId="0E3EBA31" w14:textId="77777777" w:rsidR="00687666" w:rsidRPr="00687666" w:rsidRDefault="00687666">
            <w:r w:rsidRPr="00687666">
              <w:t>Administrateur(</w:t>
            </w:r>
            <w:proofErr w:type="spellStart"/>
            <w:r w:rsidRPr="00687666">
              <w:t>trice</w:t>
            </w:r>
            <w:proofErr w:type="spellEnd"/>
            <w:r w:rsidRPr="00687666">
              <w:t xml:space="preserve">) systèmes et réseaux </w:t>
            </w:r>
          </w:p>
        </w:tc>
        <w:tc>
          <w:tcPr>
            <w:tcW w:w="1416" w:type="dxa"/>
            <w:noWrap/>
            <w:hideMark/>
          </w:tcPr>
          <w:p w14:paraId="1779A1B3" w14:textId="77777777" w:rsidR="00687666" w:rsidRPr="00687666" w:rsidRDefault="00687666">
            <w:r w:rsidRPr="00687666">
              <w:t>RNCP 16895</w:t>
            </w:r>
          </w:p>
        </w:tc>
      </w:tr>
      <w:tr w:rsidR="00687666" w:rsidRPr="00687666" w14:paraId="3456E96F" w14:textId="77777777" w:rsidTr="00687666">
        <w:trPr>
          <w:trHeight w:val="290"/>
        </w:trPr>
        <w:tc>
          <w:tcPr>
            <w:tcW w:w="7640" w:type="dxa"/>
            <w:hideMark/>
          </w:tcPr>
          <w:p w14:paraId="32A1DC2C" w14:textId="77777777" w:rsidR="00687666" w:rsidRPr="00687666" w:rsidRDefault="00687666">
            <w:r w:rsidRPr="00687666">
              <w:t>Administrateur(</w:t>
            </w:r>
            <w:proofErr w:type="spellStart"/>
            <w:r w:rsidRPr="00687666">
              <w:t>trice</w:t>
            </w:r>
            <w:proofErr w:type="spellEnd"/>
            <w:r w:rsidRPr="00687666">
              <w:t xml:space="preserve">) systèmes et réseaux </w:t>
            </w:r>
          </w:p>
        </w:tc>
        <w:tc>
          <w:tcPr>
            <w:tcW w:w="1416" w:type="dxa"/>
            <w:noWrap/>
            <w:hideMark/>
          </w:tcPr>
          <w:p w14:paraId="068841F4" w14:textId="77777777" w:rsidR="00687666" w:rsidRPr="00687666" w:rsidRDefault="00687666">
            <w:r w:rsidRPr="00687666">
              <w:t>RNCP 9857</w:t>
            </w:r>
          </w:p>
        </w:tc>
      </w:tr>
      <w:tr w:rsidR="00687666" w:rsidRPr="00687666" w14:paraId="1D8FD7B2" w14:textId="77777777" w:rsidTr="00687666">
        <w:trPr>
          <w:trHeight w:val="290"/>
        </w:trPr>
        <w:tc>
          <w:tcPr>
            <w:tcW w:w="7640" w:type="dxa"/>
            <w:hideMark/>
          </w:tcPr>
          <w:p w14:paraId="05461F38" w14:textId="77777777" w:rsidR="00687666" w:rsidRPr="00687666" w:rsidRDefault="00687666">
            <w:r w:rsidRPr="00687666">
              <w:t>Administrateur(</w:t>
            </w:r>
            <w:proofErr w:type="spellStart"/>
            <w:r w:rsidRPr="00687666">
              <w:t>trice</w:t>
            </w:r>
            <w:proofErr w:type="spellEnd"/>
            <w:r w:rsidRPr="00687666">
              <w:t xml:space="preserve">) systèmes, réseaux et bases de données </w:t>
            </w:r>
          </w:p>
        </w:tc>
        <w:tc>
          <w:tcPr>
            <w:tcW w:w="1416" w:type="dxa"/>
            <w:noWrap/>
            <w:hideMark/>
          </w:tcPr>
          <w:p w14:paraId="6E285D4A" w14:textId="77777777" w:rsidR="00687666" w:rsidRPr="00687666" w:rsidRDefault="00687666">
            <w:r w:rsidRPr="00687666">
              <w:t>RNCP 12112</w:t>
            </w:r>
          </w:p>
        </w:tc>
      </w:tr>
      <w:tr w:rsidR="00687666" w:rsidRPr="00687666" w14:paraId="08131F37" w14:textId="77777777" w:rsidTr="00687666">
        <w:trPr>
          <w:trHeight w:val="290"/>
        </w:trPr>
        <w:tc>
          <w:tcPr>
            <w:tcW w:w="7640" w:type="dxa"/>
            <w:hideMark/>
          </w:tcPr>
          <w:p w14:paraId="32528C3A" w14:textId="77777777" w:rsidR="00687666" w:rsidRPr="00687666" w:rsidRDefault="00687666">
            <w:r w:rsidRPr="00687666">
              <w:t>Analyste développeur(</w:t>
            </w:r>
            <w:proofErr w:type="spellStart"/>
            <w:r w:rsidRPr="00687666">
              <w:t>euse</w:t>
            </w:r>
            <w:proofErr w:type="spellEnd"/>
            <w:r w:rsidRPr="00687666">
              <w:t xml:space="preserve">) d’applications informatiques </w:t>
            </w:r>
          </w:p>
        </w:tc>
        <w:tc>
          <w:tcPr>
            <w:tcW w:w="1416" w:type="dxa"/>
            <w:noWrap/>
            <w:hideMark/>
          </w:tcPr>
          <w:p w14:paraId="23DA4844" w14:textId="77777777" w:rsidR="00687666" w:rsidRPr="00687666" w:rsidRDefault="00687666">
            <w:r w:rsidRPr="00687666">
              <w:t>RNCP 28669</w:t>
            </w:r>
          </w:p>
        </w:tc>
      </w:tr>
      <w:tr w:rsidR="00687666" w:rsidRPr="00687666" w14:paraId="57B1FC00" w14:textId="77777777" w:rsidTr="00687666">
        <w:trPr>
          <w:trHeight w:val="290"/>
        </w:trPr>
        <w:tc>
          <w:tcPr>
            <w:tcW w:w="7640" w:type="dxa"/>
            <w:hideMark/>
          </w:tcPr>
          <w:p w14:paraId="60A13188" w14:textId="77777777" w:rsidR="00687666" w:rsidRPr="00687666" w:rsidRDefault="00687666">
            <w:r w:rsidRPr="00687666">
              <w:t xml:space="preserve">Analyste en génie informatique et réseaux </w:t>
            </w:r>
          </w:p>
        </w:tc>
        <w:tc>
          <w:tcPr>
            <w:tcW w:w="1416" w:type="dxa"/>
            <w:noWrap/>
            <w:hideMark/>
          </w:tcPr>
          <w:p w14:paraId="22F62339" w14:textId="77777777" w:rsidR="00687666" w:rsidRPr="00687666" w:rsidRDefault="00687666">
            <w:r w:rsidRPr="00687666">
              <w:t>RNCP 29069</w:t>
            </w:r>
          </w:p>
        </w:tc>
      </w:tr>
      <w:tr w:rsidR="00687666" w:rsidRPr="00687666" w14:paraId="0A113FF9" w14:textId="77777777" w:rsidTr="00687666">
        <w:trPr>
          <w:trHeight w:val="290"/>
        </w:trPr>
        <w:tc>
          <w:tcPr>
            <w:tcW w:w="7640" w:type="dxa"/>
            <w:hideMark/>
          </w:tcPr>
          <w:p w14:paraId="621D71FA" w14:textId="77777777" w:rsidR="00687666" w:rsidRPr="00687666" w:rsidRDefault="00687666">
            <w:r w:rsidRPr="00687666">
              <w:t xml:space="preserve">Architecte en ingénierie système, réseau et sécurité </w:t>
            </w:r>
          </w:p>
        </w:tc>
        <w:tc>
          <w:tcPr>
            <w:tcW w:w="1416" w:type="dxa"/>
            <w:noWrap/>
            <w:hideMark/>
          </w:tcPr>
          <w:p w14:paraId="1EAA65D4" w14:textId="77777777" w:rsidR="00687666" w:rsidRPr="00687666" w:rsidRDefault="00687666">
            <w:r w:rsidRPr="00687666">
              <w:t>RNCP 31205</w:t>
            </w:r>
          </w:p>
        </w:tc>
      </w:tr>
      <w:tr w:rsidR="00687666" w:rsidRPr="00687666" w14:paraId="693577E4" w14:textId="77777777" w:rsidTr="00687666">
        <w:trPr>
          <w:trHeight w:val="290"/>
        </w:trPr>
        <w:tc>
          <w:tcPr>
            <w:tcW w:w="7640" w:type="dxa"/>
            <w:hideMark/>
          </w:tcPr>
          <w:p w14:paraId="52CFF1A6" w14:textId="77777777" w:rsidR="00687666" w:rsidRPr="00687666" w:rsidRDefault="00687666">
            <w:r w:rsidRPr="00687666">
              <w:t xml:space="preserve">Architecte réseaux et cybersécurité (MS) </w:t>
            </w:r>
          </w:p>
        </w:tc>
        <w:tc>
          <w:tcPr>
            <w:tcW w:w="1416" w:type="dxa"/>
            <w:noWrap/>
            <w:hideMark/>
          </w:tcPr>
          <w:p w14:paraId="0E763E01" w14:textId="77777777" w:rsidR="00687666" w:rsidRPr="00687666" w:rsidRDefault="00687666">
            <w:r w:rsidRPr="00687666">
              <w:t>RNCP 32121</w:t>
            </w:r>
          </w:p>
        </w:tc>
      </w:tr>
      <w:tr w:rsidR="00687666" w:rsidRPr="00687666" w14:paraId="4BFDA3E3" w14:textId="77777777" w:rsidTr="00687666">
        <w:trPr>
          <w:trHeight w:val="290"/>
        </w:trPr>
        <w:tc>
          <w:tcPr>
            <w:tcW w:w="7640" w:type="dxa"/>
            <w:hideMark/>
          </w:tcPr>
          <w:p w14:paraId="43454344" w14:textId="77777777" w:rsidR="00687666" w:rsidRPr="00687666" w:rsidRDefault="00687666">
            <w:r w:rsidRPr="00687666">
              <w:t xml:space="preserve">Architecte technique en informatique et réseaux </w:t>
            </w:r>
          </w:p>
        </w:tc>
        <w:tc>
          <w:tcPr>
            <w:tcW w:w="1416" w:type="dxa"/>
            <w:noWrap/>
            <w:hideMark/>
          </w:tcPr>
          <w:p w14:paraId="53324E96" w14:textId="77777777" w:rsidR="00687666" w:rsidRPr="00687666" w:rsidRDefault="00687666">
            <w:r w:rsidRPr="00687666">
              <w:t>RNCP 29458</w:t>
            </w:r>
          </w:p>
        </w:tc>
      </w:tr>
      <w:tr w:rsidR="00687666" w:rsidRPr="00687666" w14:paraId="43A005D3" w14:textId="77777777" w:rsidTr="00687666">
        <w:trPr>
          <w:trHeight w:val="290"/>
        </w:trPr>
        <w:tc>
          <w:tcPr>
            <w:tcW w:w="7640" w:type="dxa"/>
            <w:hideMark/>
          </w:tcPr>
          <w:p w14:paraId="5C851BAC" w14:textId="77777777" w:rsidR="00687666" w:rsidRPr="00687666" w:rsidRDefault="00687666">
            <w:r w:rsidRPr="00687666">
              <w:t xml:space="preserve">Assistant(e) informatique, maintenicien des systèmes et réseaux </w:t>
            </w:r>
          </w:p>
        </w:tc>
        <w:tc>
          <w:tcPr>
            <w:tcW w:w="1416" w:type="dxa"/>
            <w:noWrap/>
            <w:hideMark/>
          </w:tcPr>
          <w:p w14:paraId="79837803" w14:textId="77777777" w:rsidR="00687666" w:rsidRPr="00687666" w:rsidRDefault="00687666">
            <w:r w:rsidRPr="00687666">
              <w:t>RNCP 24856</w:t>
            </w:r>
          </w:p>
        </w:tc>
      </w:tr>
      <w:tr w:rsidR="00687666" w:rsidRPr="00687666" w14:paraId="6FBB0131" w14:textId="77777777" w:rsidTr="00687666">
        <w:trPr>
          <w:trHeight w:val="290"/>
        </w:trPr>
        <w:tc>
          <w:tcPr>
            <w:tcW w:w="7640" w:type="dxa"/>
            <w:hideMark/>
          </w:tcPr>
          <w:p w14:paraId="6D0C3782" w14:textId="77777777" w:rsidR="00687666" w:rsidRPr="00687666" w:rsidRDefault="00687666">
            <w:r w:rsidRPr="00687666">
              <w:t xml:space="preserve">Assistant(e) web et marketing </w:t>
            </w:r>
          </w:p>
        </w:tc>
        <w:tc>
          <w:tcPr>
            <w:tcW w:w="1416" w:type="dxa"/>
            <w:noWrap/>
            <w:hideMark/>
          </w:tcPr>
          <w:p w14:paraId="08BA577D" w14:textId="77777777" w:rsidR="00687666" w:rsidRPr="00687666" w:rsidRDefault="00687666">
            <w:r w:rsidRPr="00687666">
              <w:t>RNCP 24815</w:t>
            </w:r>
          </w:p>
        </w:tc>
      </w:tr>
      <w:tr w:rsidR="00687666" w:rsidRPr="00687666" w14:paraId="70182D54" w14:textId="77777777" w:rsidTr="00687666">
        <w:trPr>
          <w:trHeight w:val="290"/>
        </w:trPr>
        <w:tc>
          <w:tcPr>
            <w:tcW w:w="7640" w:type="dxa"/>
            <w:hideMark/>
          </w:tcPr>
          <w:p w14:paraId="7429AA23" w14:textId="77777777" w:rsidR="00687666" w:rsidRPr="00687666" w:rsidRDefault="00687666">
            <w:r w:rsidRPr="00687666">
              <w:t xml:space="preserve">BTS bâtiment </w:t>
            </w:r>
          </w:p>
        </w:tc>
        <w:tc>
          <w:tcPr>
            <w:tcW w:w="1416" w:type="dxa"/>
            <w:noWrap/>
            <w:hideMark/>
          </w:tcPr>
          <w:p w14:paraId="7D70EBEF" w14:textId="77777777" w:rsidR="00687666" w:rsidRPr="00687666" w:rsidRDefault="00687666">
            <w:r w:rsidRPr="00687666">
              <w:t>RNCP 1122</w:t>
            </w:r>
          </w:p>
        </w:tc>
      </w:tr>
      <w:tr w:rsidR="00687666" w:rsidRPr="00687666" w14:paraId="4D7EA633" w14:textId="77777777" w:rsidTr="00687666">
        <w:trPr>
          <w:trHeight w:val="290"/>
        </w:trPr>
        <w:tc>
          <w:tcPr>
            <w:tcW w:w="7640" w:type="dxa"/>
            <w:hideMark/>
          </w:tcPr>
          <w:p w14:paraId="6A8FD2F1" w14:textId="77777777" w:rsidR="00687666" w:rsidRPr="00687666" w:rsidRDefault="00687666">
            <w:r w:rsidRPr="00687666">
              <w:lastRenderedPageBreak/>
              <w:t xml:space="preserve">BTS services informatiques aux organisations option A  : solutions d’infrastructure, systèmes et réseaux </w:t>
            </w:r>
          </w:p>
        </w:tc>
        <w:tc>
          <w:tcPr>
            <w:tcW w:w="1416" w:type="dxa"/>
            <w:noWrap/>
            <w:hideMark/>
          </w:tcPr>
          <w:p w14:paraId="2A9C6941" w14:textId="77777777" w:rsidR="00687666" w:rsidRPr="00687666" w:rsidRDefault="00687666">
            <w:r w:rsidRPr="00687666">
              <w:t>RNCP 17108</w:t>
            </w:r>
          </w:p>
        </w:tc>
      </w:tr>
      <w:tr w:rsidR="00687666" w:rsidRPr="00687666" w14:paraId="4CF47DA5" w14:textId="77777777" w:rsidTr="00687666">
        <w:trPr>
          <w:trHeight w:val="290"/>
        </w:trPr>
        <w:tc>
          <w:tcPr>
            <w:tcW w:w="7640" w:type="dxa"/>
            <w:hideMark/>
          </w:tcPr>
          <w:p w14:paraId="0EBAC63A" w14:textId="77777777" w:rsidR="00687666" w:rsidRPr="00687666" w:rsidRDefault="00687666">
            <w:r w:rsidRPr="00687666">
              <w:t xml:space="preserve">BTS systèmes numériques option A informatique et réseaux </w:t>
            </w:r>
          </w:p>
        </w:tc>
        <w:tc>
          <w:tcPr>
            <w:tcW w:w="1416" w:type="dxa"/>
            <w:noWrap/>
            <w:hideMark/>
          </w:tcPr>
          <w:p w14:paraId="2E534E6D" w14:textId="77777777" w:rsidR="00687666" w:rsidRPr="00687666" w:rsidRDefault="00687666">
            <w:r w:rsidRPr="00687666">
              <w:t>RNCP 20688</w:t>
            </w:r>
          </w:p>
        </w:tc>
      </w:tr>
      <w:tr w:rsidR="00687666" w:rsidRPr="00687666" w14:paraId="4382C1B3" w14:textId="77777777" w:rsidTr="00687666">
        <w:trPr>
          <w:trHeight w:val="290"/>
        </w:trPr>
        <w:tc>
          <w:tcPr>
            <w:tcW w:w="7640" w:type="dxa"/>
            <w:hideMark/>
          </w:tcPr>
          <w:p w14:paraId="5A84F8CF" w14:textId="77777777" w:rsidR="00687666" w:rsidRPr="00687666" w:rsidRDefault="00687666">
            <w:r w:rsidRPr="00687666">
              <w:t xml:space="preserve">BTS travaux publics </w:t>
            </w:r>
          </w:p>
        </w:tc>
        <w:tc>
          <w:tcPr>
            <w:tcW w:w="1416" w:type="dxa"/>
            <w:noWrap/>
            <w:hideMark/>
          </w:tcPr>
          <w:p w14:paraId="3A49FD2F" w14:textId="77777777" w:rsidR="00687666" w:rsidRPr="00687666" w:rsidRDefault="00687666">
            <w:r w:rsidRPr="00687666">
              <w:t>RNCP 1109</w:t>
            </w:r>
          </w:p>
        </w:tc>
      </w:tr>
      <w:tr w:rsidR="00687666" w:rsidRPr="00687666" w14:paraId="6EE1001E" w14:textId="77777777" w:rsidTr="00687666">
        <w:trPr>
          <w:trHeight w:val="290"/>
        </w:trPr>
        <w:tc>
          <w:tcPr>
            <w:tcW w:w="7640" w:type="dxa"/>
            <w:hideMark/>
          </w:tcPr>
          <w:p w14:paraId="0A4DD0C3" w14:textId="77777777" w:rsidR="00687666" w:rsidRPr="00687666" w:rsidRDefault="00687666">
            <w:r w:rsidRPr="00687666">
              <w:t xml:space="preserve">Chargé(e) d’études et de projets en réseaux de télécommunication </w:t>
            </w:r>
          </w:p>
        </w:tc>
        <w:tc>
          <w:tcPr>
            <w:tcW w:w="1416" w:type="dxa"/>
            <w:noWrap/>
            <w:hideMark/>
          </w:tcPr>
          <w:p w14:paraId="664E8F6C" w14:textId="77777777" w:rsidR="00687666" w:rsidRPr="00687666" w:rsidRDefault="00687666">
            <w:r w:rsidRPr="00687666">
              <w:t>RNCP 30359</w:t>
            </w:r>
          </w:p>
        </w:tc>
      </w:tr>
      <w:tr w:rsidR="00687666" w:rsidRPr="00687666" w14:paraId="1F42EAEC" w14:textId="77777777" w:rsidTr="00687666">
        <w:trPr>
          <w:trHeight w:val="290"/>
        </w:trPr>
        <w:tc>
          <w:tcPr>
            <w:tcW w:w="7640" w:type="dxa"/>
            <w:hideMark/>
          </w:tcPr>
          <w:p w14:paraId="48CE6F97" w14:textId="77777777" w:rsidR="00687666" w:rsidRPr="00687666" w:rsidRDefault="00687666">
            <w:r w:rsidRPr="00687666">
              <w:t xml:space="preserve">Chargé(e) d’exploitation en réseaux et télécoms </w:t>
            </w:r>
          </w:p>
        </w:tc>
        <w:tc>
          <w:tcPr>
            <w:tcW w:w="1416" w:type="dxa"/>
            <w:noWrap/>
            <w:hideMark/>
          </w:tcPr>
          <w:p w14:paraId="329BD4E4" w14:textId="77777777" w:rsidR="00687666" w:rsidRPr="00687666" w:rsidRDefault="00687666">
            <w:r w:rsidRPr="00687666">
              <w:t>RNCP 19542</w:t>
            </w:r>
          </w:p>
        </w:tc>
      </w:tr>
      <w:tr w:rsidR="00687666" w:rsidRPr="00687666" w14:paraId="5CDA9E71" w14:textId="77777777" w:rsidTr="00687666">
        <w:trPr>
          <w:trHeight w:val="290"/>
        </w:trPr>
        <w:tc>
          <w:tcPr>
            <w:tcW w:w="7640" w:type="dxa"/>
            <w:hideMark/>
          </w:tcPr>
          <w:p w14:paraId="653B2D22" w14:textId="77777777" w:rsidR="00687666" w:rsidRPr="00687666" w:rsidRDefault="00687666">
            <w:r w:rsidRPr="00687666">
              <w:t xml:space="preserve">Chargé(e) de projets en systèmes informatiques appliqués </w:t>
            </w:r>
          </w:p>
        </w:tc>
        <w:tc>
          <w:tcPr>
            <w:tcW w:w="1416" w:type="dxa"/>
            <w:noWrap/>
            <w:hideMark/>
          </w:tcPr>
          <w:p w14:paraId="2A3F638B" w14:textId="77777777" w:rsidR="00687666" w:rsidRPr="00687666" w:rsidRDefault="00687666">
            <w:r w:rsidRPr="00687666">
              <w:t>RNCP 27812</w:t>
            </w:r>
          </w:p>
        </w:tc>
      </w:tr>
      <w:tr w:rsidR="00687666" w:rsidRPr="00687666" w14:paraId="1612D3A1" w14:textId="77777777" w:rsidTr="00687666">
        <w:trPr>
          <w:trHeight w:val="290"/>
        </w:trPr>
        <w:tc>
          <w:tcPr>
            <w:tcW w:w="7640" w:type="dxa"/>
            <w:hideMark/>
          </w:tcPr>
          <w:p w14:paraId="49FD31D0" w14:textId="77777777" w:rsidR="00687666" w:rsidRPr="00687666" w:rsidRDefault="00687666">
            <w:r w:rsidRPr="00687666">
              <w:t xml:space="preserve">Chargé(e) éditorial pour le web (content manager) </w:t>
            </w:r>
          </w:p>
        </w:tc>
        <w:tc>
          <w:tcPr>
            <w:tcW w:w="1416" w:type="dxa"/>
            <w:noWrap/>
            <w:hideMark/>
          </w:tcPr>
          <w:p w14:paraId="116CCD76" w14:textId="77777777" w:rsidR="00687666" w:rsidRPr="00687666" w:rsidRDefault="00687666">
            <w:r w:rsidRPr="00687666">
              <w:t>RNCP 30396</w:t>
            </w:r>
          </w:p>
        </w:tc>
      </w:tr>
      <w:tr w:rsidR="00687666" w:rsidRPr="00687666" w14:paraId="15BBFF96" w14:textId="77777777" w:rsidTr="00687666">
        <w:trPr>
          <w:trHeight w:val="290"/>
        </w:trPr>
        <w:tc>
          <w:tcPr>
            <w:tcW w:w="7640" w:type="dxa"/>
            <w:hideMark/>
          </w:tcPr>
          <w:p w14:paraId="6B4D7DF5" w14:textId="77777777" w:rsidR="00687666" w:rsidRPr="00687666" w:rsidRDefault="00687666">
            <w:r w:rsidRPr="00687666">
              <w:t>Chef(</w:t>
            </w:r>
            <w:proofErr w:type="spellStart"/>
            <w:r w:rsidRPr="00687666">
              <w:t>fe</w:t>
            </w:r>
            <w:proofErr w:type="spellEnd"/>
            <w:r w:rsidRPr="00687666">
              <w:t xml:space="preserve">) de projet international en informatique et réseaux </w:t>
            </w:r>
          </w:p>
        </w:tc>
        <w:tc>
          <w:tcPr>
            <w:tcW w:w="1416" w:type="dxa"/>
            <w:noWrap/>
            <w:hideMark/>
          </w:tcPr>
          <w:p w14:paraId="16E6223B" w14:textId="77777777" w:rsidR="00687666" w:rsidRPr="00687666" w:rsidRDefault="00687666">
            <w:r w:rsidRPr="00687666">
              <w:t>RNCP 26280</w:t>
            </w:r>
          </w:p>
        </w:tc>
      </w:tr>
      <w:tr w:rsidR="00687666" w:rsidRPr="00687666" w14:paraId="3BD94456" w14:textId="77777777" w:rsidTr="00687666">
        <w:trPr>
          <w:trHeight w:val="290"/>
        </w:trPr>
        <w:tc>
          <w:tcPr>
            <w:tcW w:w="7640" w:type="dxa"/>
            <w:hideMark/>
          </w:tcPr>
          <w:p w14:paraId="6848E246" w14:textId="77777777" w:rsidR="00687666" w:rsidRPr="00687666" w:rsidRDefault="00687666">
            <w:r w:rsidRPr="00687666">
              <w:t>Chef(</w:t>
            </w:r>
            <w:proofErr w:type="spellStart"/>
            <w:r w:rsidRPr="00687666">
              <w:t>fe</w:t>
            </w:r>
            <w:proofErr w:type="spellEnd"/>
            <w:r w:rsidRPr="00687666">
              <w:t xml:space="preserve">) de projet logiciel et réseaux </w:t>
            </w:r>
          </w:p>
        </w:tc>
        <w:tc>
          <w:tcPr>
            <w:tcW w:w="1416" w:type="dxa"/>
            <w:noWrap/>
            <w:hideMark/>
          </w:tcPr>
          <w:p w14:paraId="4F1D8DE4" w14:textId="77777777" w:rsidR="00687666" w:rsidRPr="00687666" w:rsidRDefault="00687666">
            <w:r w:rsidRPr="00687666">
              <w:t>RNCP 29556</w:t>
            </w:r>
          </w:p>
        </w:tc>
      </w:tr>
      <w:tr w:rsidR="00687666" w:rsidRPr="00687666" w14:paraId="3711E9FD" w14:textId="77777777" w:rsidTr="00687666">
        <w:trPr>
          <w:trHeight w:val="290"/>
        </w:trPr>
        <w:tc>
          <w:tcPr>
            <w:tcW w:w="7640" w:type="dxa"/>
            <w:hideMark/>
          </w:tcPr>
          <w:p w14:paraId="191F6F49" w14:textId="77777777" w:rsidR="00687666" w:rsidRPr="00687666" w:rsidRDefault="00687666">
            <w:r w:rsidRPr="00687666">
              <w:t xml:space="preserve">Concepteur développeur web </w:t>
            </w:r>
          </w:p>
        </w:tc>
        <w:tc>
          <w:tcPr>
            <w:tcW w:w="1416" w:type="dxa"/>
            <w:noWrap/>
            <w:hideMark/>
          </w:tcPr>
          <w:p w14:paraId="65FD0767" w14:textId="77777777" w:rsidR="00687666" w:rsidRPr="00687666" w:rsidRDefault="00687666">
            <w:r w:rsidRPr="00687666">
              <w:t>RNCP 26933</w:t>
            </w:r>
          </w:p>
        </w:tc>
      </w:tr>
      <w:tr w:rsidR="00687666" w:rsidRPr="00687666" w14:paraId="1E32CBB2" w14:textId="77777777" w:rsidTr="00687666">
        <w:trPr>
          <w:trHeight w:val="290"/>
        </w:trPr>
        <w:tc>
          <w:tcPr>
            <w:tcW w:w="7640" w:type="dxa"/>
            <w:hideMark/>
          </w:tcPr>
          <w:p w14:paraId="454A5425" w14:textId="77777777" w:rsidR="00687666" w:rsidRPr="00687666" w:rsidRDefault="00687666">
            <w:r w:rsidRPr="00687666">
              <w:t>Concepteur développeur(</w:t>
            </w:r>
            <w:proofErr w:type="spellStart"/>
            <w:r w:rsidRPr="00687666">
              <w:t>euse</w:t>
            </w:r>
            <w:proofErr w:type="spellEnd"/>
            <w:r w:rsidRPr="00687666">
              <w:t xml:space="preserve">) d’applications numériques </w:t>
            </w:r>
          </w:p>
        </w:tc>
        <w:tc>
          <w:tcPr>
            <w:tcW w:w="1416" w:type="dxa"/>
            <w:noWrap/>
            <w:hideMark/>
          </w:tcPr>
          <w:p w14:paraId="4F8AE2FC" w14:textId="77777777" w:rsidR="00687666" w:rsidRPr="00687666" w:rsidRDefault="00687666">
            <w:r w:rsidRPr="00687666">
              <w:t>RNCP 30714</w:t>
            </w:r>
          </w:p>
        </w:tc>
      </w:tr>
      <w:tr w:rsidR="00687666" w:rsidRPr="00687666" w14:paraId="54D20F7C" w14:textId="77777777" w:rsidTr="00687666">
        <w:trPr>
          <w:trHeight w:val="290"/>
        </w:trPr>
        <w:tc>
          <w:tcPr>
            <w:tcW w:w="7640" w:type="dxa"/>
            <w:hideMark/>
          </w:tcPr>
          <w:p w14:paraId="1DBD1F97" w14:textId="77777777" w:rsidR="00687666" w:rsidRPr="00687666" w:rsidRDefault="00687666">
            <w:r w:rsidRPr="00687666">
              <w:t>Concepteur(</w:t>
            </w:r>
            <w:proofErr w:type="spellStart"/>
            <w:r w:rsidRPr="00687666">
              <w:t>trice</w:t>
            </w:r>
            <w:proofErr w:type="spellEnd"/>
            <w:r w:rsidRPr="00687666">
              <w:t>) développeur(</w:t>
            </w:r>
            <w:proofErr w:type="spellStart"/>
            <w:r w:rsidRPr="00687666">
              <w:t>euse</w:t>
            </w:r>
            <w:proofErr w:type="spellEnd"/>
            <w:r w:rsidRPr="00687666">
              <w:t xml:space="preserve">) d’applications numériques </w:t>
            </w:r>
          </w:p>
        </w:tc>
        <w:tc>
          <w:tcPr>
            <w:tcW w:w="1416" w:type="dxa"/>
            <w:noWrap/>
            <w:hideMark/>
          </w:tcPr>
          <w:p w14:paraId="7B71B8F9" w14:textId="77777777" w:rsidR="00687666" w:rsidRPr="00687666" w:rsidRDefault="00687666">
            <w:r w:rsidRPr="00687666">
              <w:t>RNCP 30714</w:t>
            </w:r>
          </w:p>
        </w:tc>
      </w:tr>
      <w:tr w:rsidR="00687666" w:rsidRPr="00687666" w14:paraId="377434AA" w14:textId="77777777" w:rsidTr="00687666">
        <w:trPr>
          <w:trHeight w:val="290"/>
        </w:trPr>
        <w:tc>
          <w:tcPr>
            <w:tcW w:w="7640" w:type="dxa"/>
            <w:hideMark/>
          </w:tcPr>
          <w:p w14:paraId="19A8D899" w14:textId="77777777" w:rsidR="00687666" w:rsidRPr="00687666" w:rsidRDefault="00687666">
            <w:r w:rsidRPr="00687666">
              <w:t>Concepteur(</w:t>
            </w:r>
            <w:proofErr w:type="spellStart"/>
            <w:r w:rsidRPr="00687666">
              <w:t>trice</w:t>
            </w:r>
            <w:proofErr w:type="spellEnd"/>
            <w:r w:rsidRPr="00687666">
              <w:t>) développeur(</w:t>
            </w:r>
            <w:proofErr w:type="spellStart"/>
            <w:r w:rsidRPr="00687666">
              <w:t>euse</w:t>
            </w:r>
            <w:proofErr w:type="spellEnd"/>
            <w:r w:rsidRPr="00687666">
              <w:t xml:space="preserve">) de solutions digitales </w:t>
            </w:r>
          </w:p>
        </w:tc>
        <w:tc>
          <w:tcPr>
            <w:tcW w:w="1416" w:type="dxa"/>
            <w:noWrap/>
            <w:hideMark/>
          </w:tcPr>
          <w:p w14:paraId="7D8A232B" w14:textId="77777777" w:rsidR="00687666" w:rsidRPr="00687666" w:rsidRDefault="00687666">
            <w:r w:rsidRPr="00687666">
              <w:t>RNCP 32043</w:t>
            </w:r>
          </w:p>
        </w:tc>
      </w:tr>
      <w:tr w:rsidR="00687666" w:rsidRPr="00687666" w14:paraId="2C9FC9A7" w14:textId="77777777" w:rsidTr="00687666">
        <w:trPr>
          <w:trHeight w:val="290"/>
        </w:trPr>
        <w:tc>
          <w:tcPr>
            <w:tcW w:w="7640" w:type="dxa"/>
            <w:hideMark/>
          </w:tcPr>
          <w:p w14:paraId="001523F8" w14:textId="77777777" w:rsidR="00687666" w:rsidRPr="00687666" w:rsidRDefault="00687666">
            <w:r w:rsidRPr="00687666">
              <w:t>Concepteur(</w:t>
            </w:r>
            <w:proofErr w:type="spellStart"/>
            <w:r w:rsidRPr="00687666">
              <w:t>trice</w:t>
            </w:r>
            <w:proofErr w:type="spellEnd"/>
            <w:r w:rsidRPr="00687666">
              <w:t>) développeur(</w:t>
            </w:r>
            <w:proofErr w:type="spellStart"/>
            <w:r w:rsidRPr="00687666">
              <w:t>euse</w:t>
            </w:r>
            <w:proofErr w:type="spellEnd"/>
            <w:r w:rsidRPr="00687666">
              <w:t xml:space="preserve">) environnement objet </w:t>
            </w:r>
          </w:p>
        </w:tc>
        <w:tc>
          <w:tcPr>
            <w:tcW w:w="1416" w:type="dxa"/>
            <w:noWrap/>
            <w:hideMark/>
          </w:tcPr>
          <w:p w14:paraId="46119C23" w14:textId="77777777" w:rsidR="00687666" w:rsidRPr="00687666" w:rsidRDefault="00687666">
            <w:r w:rsidRPr="00687666">
              <w:t>RNCP 26839</w:t>
            </w:r>
          </w:p>
        </w:tc>
      </w:tr>
      <w:tr w:rsidR="00687666" w:rsidRPr="00687666" w14:paraId="76399842" w14:textId="77777777" w:rsidTr="00687666">
        <w:trPr>
          <w:trHeight w:val="290"/>
        </w:trPr>
        <w:tc>
          <w:tcPr>
            <w:tcW w:w="7640" w:type="dxa"/>
            <w:hideMark/>
          </w:tcPr>
          <w:p w14:paraId="0907D21B" w14:textId="77777777" w:rsidR="00687666" w:rsidRPr="00687666" w:rsidRDefault="00687666">
            <w:r w:rsidRPr="00687666">
              <w:t>Concepteur(</w:t>
            </w:r>
            <w:proofErr w:type="spellStart"/>
            <w:r w:rsidRPr="00687666">
              <w:t>trice</w:t>
            </w:r>
            <w:proofErr w:type="spellEnd"/>
            <w:r w:rsidRPr="00687666">
              <w:t>)-développeur(</w:t>
            </w:r>
            <w:proofErr w:type="spellStart"/>
            <w:r w:rsidRPr="00687666">
              <w:t>euse</w:t>
            </w:r>
            <w:proofErr w:type="spellEnd"/>
            <w:r w:rsidRPr="00687666">
              <w:t xml:space="preserve">) d’applications web </w:t>
            </w:r>
          </w:p>
        </w:tc>
        <w:tc>
          <w:tcPr>
            <w:tcW w:w="1416" w:type="dxa"/>
            <w:noWrap/>
            <w:hideMark/>
          </w:tcPr>
          <w:p w14:paraId="0C13FF66" w14:textId="77777777" w:rsidR="00687666" w:rsidRPr="00687666" w:rsidRDefault="00687666">
            <w:r w:rsidRPr="00687666">
              <w:t>RNCP 31174</w:t>
            </w:r>
          </w:p>
        </w:tc>
      </w:tr>
      <w:tr w:rsidR="00687666" w:rsidRPr="00687666" w14:paraId="47201575" w14:textId="77777777" w:rsidTr="00687666">
        <w:trPr>
          <w:trHeight w:val="290"/>
        </w:trPr>
        <w:tc>
          <w:tcPr>
            <w:tcW w:w="7640" w:type="dxa"/>
            <w:hideMark/>
          </w:tcPr>
          <w:p w14:paraId="1A9322A0" w14:textId="77777777" w:rsidR="00687666" w:rsidRPr="00687666" w:rsidRDefault="00687666">
            <w:r w:rsidRPr="00687666">
              <w:t>Consultant(e) développeur(</w:t>
            </w:r>
            <w:proofErr w:type="spellStart"/>
            <w:r w:rsidRPr="00687666">
              <w:t>euse</w:t>
            </w:r>
            <w:proofErr w:type="spellEnd"/>
            <w:r w:rsidRPr="00687666">
              <w:t xml:space="preserve">) web et mobile </w:t>
            </w:r>
          </w:p>
        </w:tc>
        <w:tc>
          <w:tcPr>
            <w:tcW w:w="1416" w:type="dxa"/>
            <w:noWrap/>
            <w:hideMark/>
          </w:tcPr>
          <w:p w14:paraId="19A41757" w14:textId="77777777" w:rsidR="00687666" w:rsidRPr="00687666" w:rsidRDefault="00687666">
            <w:r w:rsidRPr="00687666">
              <w:t>RNCP 32042</w:t>
            </w:r>
          </w:p>
        </w:tc>
      </w:tr>
      <w:tr w:rsidR="00687666" w:rsidRPr="00687666" w14:paraId="2E7E24EA" w14:textId="77777777" w:rsidTr="00687666">
        <w:trPr>
          <w:trHeight w:val="290"/>
        </w:trPr>
        <w:tc>
          <w:tcPr>
            <w:tcW w:w="7640" w:type="dxa"/>
            <w:hideMark/>
          </w:tcPr>
          <w:p w14:paraId="34E413D4" w14:textId="77777777" w:rsidR="00687666" w:rsidRPr="00687666" w:rsidRDefault="00687666">
            <w:r w:rsidRPr="00687666">
              <w:t>CQPM dessinateur(</w:t>
            </w:r>
            <w:proofErr w:type="spellStart"/>
            <w:r w:rsidRPr="00687666">
              <w:t>trice</w:t>
            </w:r>
            <w:proofErr w:type="spellEnd"/>
            <w:r w:rsidRPr="00687666">
              <w:t xml:space="preserve">) d’études industrielles </w:t>
            </w:r>
          </w:p>
        </w:tc>
        <w:tc>
          <w:tcPr>
            <w:tcW w:w="1416" w:type="dxa"/>
            <w:noWrap/>
            <w:hideMark/>
          </w:tcPr>
          <w:p w14:paraId="2CD97C31" w14:textId="77777777" w:rsidR="00687666" w:rsidRPr="00687666" w:rsidRDefault="00687666">
            <w:r w:rsidRPr="00687666">
              <w:t>RNCP 21805</w:t>
            </w:r>
          </w:p>
        </w:tc>
      </w:tr>
      <w:tr w:rsidR="00687666" w:rsidRPr="00687666" w14:paraId="1C992CE5" w14:textId="77777777" w:rsidTr="00687666">
        <w:trPr>
          <w:trHeight w:val="290"/>
        </w:trPr>
        <w:tc>
          <w:tcPr>
            <w:tcW w:w="7640" w:type="dxa"/>
            <w:hideMark/>
          </w:tcPr>
          <w:p w14:paraId="385AF8EE" w14:textId="77777777" w:rsidR="00687666" w:rsidRPr="00687666" w:rsidRDefault="00687666">
            <w:r w:rsidRPr="00687666">
              <w:t>Dessinateur(</w:t>
            </w:r>
            <w:proofErr w:type="spellStart"/>
            <w:r w:rsidRPr="00687666">
              <w:t>trice</w:t>
            </w:r>
            <w:proofErr w:type="spellEnd"/>
            <w:r w:rsidRPr="00687666">
              <w:t>) projeteur(</w:t>
            </w:r>
            <w:proofErr w:type="spellStart"/>
            <w:r w:rsidRPr="00687666">
              <w:t>euse</w:t>
            </w:r>
            <w:proofErr w:type="spellEnd"/>
            <w:r w:rsidRPr="00687666">
              <w:t xml:space="preserve">) BIM </w:t>
            </w:r>
          </w:p>
        </w:tc>
        <w:tc>
          <w:tcPr>
            <w:tcW w:w="1416" w:type="dxa"/>
            <w:noWrap/>
            <w:hideMark/>
          </w:tcPr>
          <w:p w14:paraId="150C86B9" w14:textId="77777777" w:rsidR="00687666" w:rsidRPr="00687666" w:rsidRDefault="00687666">
            <w:r w:rsidRPr="00687666">
              <w:t>RNCP 31947</w:t>
            </w:r>
          </w:p>
        </w:tc>
      </w:tr>
      <w:tr w:rsidR="00687666" w:rsidRPr="00687666" w14:paraId="55B09A4A" w14:textId="77777777" w:rsidTr="00687666">
        <w:trPr>
          <w:trHeight w:val="290"/>
        </w:trPr>
        <w:tc>
          <w:tcPr>
            <w:tcW w:w="7640" w:type="dxa"/>
            <w:hideMark/>
          </w:tcPr>
          <w:p w14:paraId="3B5BFDD2" w14:textId="77777777" w:rsidR="00687666" w:rsidRPr="00687666" w:rsidRDefault="00687666">
            <w:r w:rsidRPr="00687666">
              <w:t xml:space="preserve">DEUST économie, gestion spécialité systèmes d’information et réseaux, gestion et développement </w:t>
            </w:r>
          </w:p>
        </w:tc>
        <w:tc>
          <w:tcPr>
            <w:tcW w:w="1416" w:type="dxa"/>
            <w:noWrap/>
            <w:hideMark/>
          </w:tcPr>
          <w:p w14:paraId="532536B5" w14:textId="77777777" w:rsidR="00687666" w:rsidRPr="00687666" w:rsidRDefault="00687666">
            <w:r w:rsidRPr="00687666">
              <w:t>RNCP 2876</w:t>
            </w:r>
          </w:p>
        </w:tc>
      </w:tr>
      <w:tr w:rsidR="00687666" w:rsidRPr="00687666" w14:paraId="021238F3" w14:textId="77777777" w:rsidTr="00687666">
        <w:trPr>
          <w:trHeight w:val="290"/>
        </w:trPr>
        <w:tc>
          <w:tcPr>
            <w:tcW w:w="7640" w:type="dxa"/>
            <w:hideMark/>
          </w:tcPr>
          <w:p w14:paraId="731BEF3B" w14:textId="77777777" w:rsidR="00687666" w:rsidRPr="00687666" w:rsidRDefault="00687666">
            <w:r w:rsidRPr="00687666">
              <w:t xml:space="preserve">DEUST sciences, technologies, santé spécialité maintenance et infrastructures de réseaux </w:t>
            </w:r>
          </w:p>
        </w:tc>
        <w:tc>
          <w:tcPr>
            <w:tcW w:w="1416" w:type="dxa"/>
            <w:noWrap/>
            <w:hideMark/>
          </w:tcPr>
          <w:p w14:paraId="11B5AF49" w14:textId="77777777" w:rsidR="00687666" w:rsidRPr="00687666" w:rsidRDefault="00687666">
            <w:r w:rsidRPr="00687666">
              <w:t>RNCP 28329</w:t>
            </w:r>
          </w:p>
        </w:tc>
      </w:tr>
      <w:tr w:rsidR="00687666" w:rsidRPr="00687666" w14:paraId="396CC2DB" w14:textId="77777777" w:rsidTr="00687666">
        <w:trPr>
          <w:trHeight w:val="290"/>
        </w:trPr>
        <w:tc>
          <w:tcPr>
            <w:tcW w:w="7640" w:type="dxa"/>
            <w:hideMark/>
          </w:tcPr>
          <w:p w14:paraId="101F62F3" w14:textId="77777777" w:rsidR="00687666" w:rsidRPr="00687666" w:rsidRDefault="00687666">
            <w:r w:rsidRPr="00687666">
              <w:t xml:space="preserve">Développeur web </w:t>
            </w:r>
          </w:p>
        </w:tc>
        <w:tc>
          <w:tcPr>
            <w:tcW w:w="1416" w:type="dxa"/>
            <w:noWrap/>
            <w:hideMark/>
          </w:tcPr>
          <w:p w14:paraId="1F23BF40" w14:textId="77777777" w:rsidR="00687666" w:rsidRPr="00687666" w:rsidRDefault="00687666">
            <w:r w:rsidRPr="00687666">
              <w:t>RNCP 13595</w:t>
            </w:r>
          </w:p>
        </w:tc>
      </w:tr>
      <w:tr w:rsidR="00687666" w:rsidRPr="00687666" w14:paraId="67644969" w14:textId="77777777" w:rsidTr="00687666">
        <w:trPr>
          <w:trHeight w:val="290"/>
        </w:trPr>
        <w:tc>
          <w:tcPr>
            <w:tcW w:w="7640" w:type="dxa"/>
            <w:hideMark/>
          </w:tcPr>
          <w:p w14:paraId="1C7C25C6" w14:textId="77777777" w:rsidR="00687666" w:rsidRPr="00687666" w:rsidRDefault="00687666">
            <w:r w:rsidRPr="00687666">
              <w:t>Développeur(</w:t>
            </w:r>
            <w:proofErr w:type="spellStart"/>
            <w:r w:rsidRPr="00687666">
              <w:t>euse</w:t>
            </w:r>
            <w:proofErr w:type="spellEnd"/>
            <w:r w:rsidRPr="00687666">
              <w:t xml:space="preserve">) d’application full stack </w:t>
            </w:r>
          </w:p>
        </w:tc>
        <w:tc>
          <w:tcPr>
            <w:tcW w:w="1416" w:type="dxa"/>
            <w:noWrap/>
            <w:hideMark/>
          </w:tcPr>
          <w:p w14:paraId="61C1EB14" w14:textId="77777777" w:rsidR="00687666" w:rsidRPr="00687666" w:rsidRDefault="00687666">
            <w:r w:rsidRPr="00687666">
              <w:t>RNCP 28194</w:t>
            </w:r>
          </w:p>
        </w:tc>
      </w:tr>
      <w:tr w:rsidR="00687666" w:rsidRPr="00687666" w14:paraId="2314CAF8" w14:textId="77777777" w:rsidTr="00687666">
        <w:trPr>
          <w:trHeight w:val="290"/>
        </w:trPr>
        <w:tc>
          <w:tcPr>
            <w:tcW w:w="7640" w:type="dxa"/>
            <w:hideMark/>
          </w:tcPr>
          <w:p w14:paraId="0D61379C" w14:textId="77777777" w:rsidR="00687666" w:rsidRPr="00687666" w:rsidRDefault="00687666">
            <w:r w:rsidRPr="00687666">
              <w:t>Développeur(</w:t>
            </w:r>
            <w:proofErr w:type="spellStart"/>
            <w:r w:rsidRPr="00687666">
              <w:t>euse</w:t>
            </w:r>
            <w:proofErr w:type="spellEnd"/>
            <w:r w:rsidRPr="00687666">
              <w:t xml:space="preserve">) d’application </w:t>
            </w:r>
          </w:p>
        </w:tc>
        <w:tc>
          <w:tcPr>
            <w:tcW w:w="1416" w:type="dxa"/>
            <w:noWrap/>
            <w:hideMark/>
          </w:tcPr>
          <w:p w14:paraId="659F15D0" w14:textId="77777777" w:rsidR="00687666" w:rsidRPr="00687666" w:rsidRDefault="00687666">
            <w:r w:rsidRPr="00687666">
              <w:t>RNCP 27099</w:t>
            </w:r>
          </w:p>
        </w:tc>
      </w:tr>
      <w:tr w:rsidR="00687666" w:rsidRPr="00687666" w14:paraId="6BF2D6A2" w14:textId="77777777" w:rsidTr="00687666">
        <w:trPr>
          <w:trHeight w:val="290"/>
        </w:trPr>
        <w:tc>
          <w:tcPr>
            <w:tcW w:w="7640" w:type="dxa"/>
            <w:hideMark/>
          </w:tcPr>
          <w:p w14:paraId="6FBB4FFA" w14:textId="77777777" w:rsidR="00687666" w:rsidRPr="00687666" w:rsidRDefault="00687666">
            <w:r w:rsidRPr="00687666">
              <w:t>Développeur(</w:t>
            </w:r>
            <w:proofErr w:type="spellStart"/>
            <w:r w:rsidRPr="00687666">
              <w:t>euse</w:t>
            </w:r>
            <w:proofErr w:type="spellEnd"/>
            <w:r w:rsidRPr="00687666">
              <w:t xml:space="preserve">) de solutions digitales </w:t>
            </w:r>
          </w:p>
        </w:tc>
        <w:tc>
          <w:tcPr>
            <w:tcW w:w="1416" w:type="dxa"/>
            <w:noWrap/>
            <w:hideMark/>
          </w:tcPr>
          <w:p w14:paraId="7FF81963" w14:textId="77777777" w:rsidR="00687666" w:rsidRPr="00687666" w:rsidRDefault="00687666">
            <w:r w:rsidRPr="00687666">
              <w:t>RNCP 32039</w:t>
            </w:r>
          </w:p>
        </w:tc>
      </w:tr>
      <w:tr w:rsidR="00687666" w:rsidRPr="00687666" w14:paraId="78B1DDA4" w14:textId="77777777" w:rsidTr="00687666">
        <w:trPr>
          <w:trHeight w:val="290"/>
        </w:trPr>
        <w:tc>
          <w:tcPr>
            <w:tcW w:w="7640" w:type="dxa"/>
            <w:hideMark/>
          </w:tcPr>
          <w:p w14:paraId="5E2105CD" w14:textId="77777777" w:rsidR="00687666" w:rsidRPr="00687666" w:rsidRDefault="00687666">
            <w:r w:rsidRPr="00687666">
              <w:t>Développeur(</w:t>
            </w:r>
            <w:proofErr w:type="spellStart"/>
            <w:r w:rsidRPr="00687666">
              <w:t>euse</w:t>
            </w:r>
            <w:proofErr w:type="spellEnd"/>
            <w:r w:rsidRPr="00687666">
              <w:t xml:space="preserve">) Full Stack BIG DATA </w:t>
            </w:r>
          </w:p>
        </w:tc>
        <w:tc>
          <w:tcPr>
            <w:tcW w:w="1416" w:type="dxa"/>
            <w:noWrap/>
            <w:hideMark/>
          </w:tcPr>
          <w:p w14:paraId="33E87A8A" w14:textId="77777777" w:rsidR="00687666" w:rsidRPr="00687666" w:rsidRDefault="00687666">
            <w:r w:rsidRPr="00687666">
              <w:t>RNCP 32123</w:t>
            </w:r>
          </w:p>
        </w:tc>
      </w:tr>
      <w:tr w:rsidR="00687666" w:rsidRPr="00687666" w14:paraId="19CA3F46" w14:textId="77777777" w:rsidTr="00687666">
        <w:trPr>
          <w:trHeight w:val="290"/>
        </w:trPr>
        <w:tc>
          <w:tcPr>
            <w:tcW w:w="7640" w:type="dxa"/>
            <w:hideMark/>
          </w:tcPr>
          <w:p w14:paraId="5A90D0CA" w14:textId="77777777" w:rsidR="00687666" w:rsidRPr="00687666" w:rsidRDefault="00687666">
            <w:r w:rsidRPr="00687666">
              <w:t>Développeur(</w:t>
            </w:r>
            <w:proofErr w:type="spellStart"/>
            <w:r w:rsidRPr="00687666">
              <w:t>euse</w:t>
            </w:r>
            <w:proofErr w:type="spellEnd"/>
            <w:r w:rsidRPr="00687666">
              <w:t>) intégrateur(</w:t>
            </w:r>
            <w:proofErr w:type="spellStart"/>
            <w:r w:rsidRPr="00687666">
              <w:t>trice</w:t>
            </w:r>
            <w:proofErr w:type="spellEnd"/>
            <w:r w:rsidRPr="00687666">
              <w:t xml:space="preserve">) de médias interactifs </w:t>
            </w:r>
          </w:p>
        </w:tc>
        <w:tc>
          <w:tcPr>
            <w:tcW w:w="1416" w:type="dxa"/>
            <w:noWrap/>
            <w:hideMark/>
          </w:tcPr>
          <w:p w14:paraId="00A6CB19" w14:textId="77777777" w:rsidR="00687666" w:rsidRPr="00687666" w:rsidRDefault="00687666">
            <w:r w:rsidRPr="00687666">
              <w:t>RNCP 27347</w:t>
            </w:r>
          </w:p>
        </w:tc>
      </w:tr>
      <w:tr w:rsidR="00687666" w:rsidRPr="00687666" w14:paraId="37FB7CB0" w14:textId="77777777" w:rsidTr="00687666">
        <w:trPr>
          <w:trHeight w:val="290"/>
        </w:trPr>
        <w:tc>
          <w:tcPr>
            <w:tcW w:w="7640" w:type="dxa"/>
            <w:hideMark/>
          </w:tcPr>
          <w:p w14:paraId="7EEA14F4" w14:textId="77777777" w:rsidR="00687666" w:rsidRPr="00687666" w:rsidRDefault="00687666">
            <w:r w:rsidRPr="00687666">
              <w:t>Développeur(</w:t>
            </w:r>
            <w:proofErr w:type="spellStart"/>
            <w:r w:rsidRPr="00687666">
              <w:t>euse</w:t>
            </w:r>
            <w:proofErr w:type="spellEnd"/>
            <w:r w:rsidRPr="00687666">
              <w:t>) intégrateur(</w:t>
            </w:r>
            <w:proofErr w:type="spellStart"/>
            <w:r w:rsidRPr="00687666">
              <w:t>trice</w:t>
            </w:r>
            <w:proofErr w:type="spellEnd"/>
            <w:r w:rsidRPr="00687666">
              <w:t xml:space="preserve">) de médias interactifs </w:t>
            </w:r>
          </w:p>
        </w:tc>
        <w:tc>
          <w:tcPr>
            <w:tcW w:w="1416" w:type="dxa"/>
            <w:noWrap/>
            <w:hideMark/>
          </w:tcPr>
          <w:p w14:paraId="7532C6A4" w14:textId="77777777" w:rsidR="00687666" w:rsidRPr="00687666" w:rsidRDefault="00687666">
            <w:r w:rsidRPr="00687666">
              <w:t>RNCP 28749</w:t>
            </w:r>
          </w:p>
        </w:tc>
      </w:tr>
      <w:tr w:rsidR="00687666" w:rsidRPr="00687666" w14:paraId="5154209C" w14:textId="77777777" w:rsidTr="00687666">
        <w:trPr>
          <w:trHeight w:val="290"/>
        </w:trPr>
        <w:tc>
          <w:tcPr>
            <w:tcW w:w="7640" w:type="dxa"/>
            <w:hideMark/>
          </w:tcPr>
          <w:p w14:paraId="45EB3032" w14:textId="77777777" w:rsidR="00687666" w:rsidRPr="00687666" w:rsidRDefault="00687666">
            <w:r w:rsidRPr="00687666">
              <w:t>Développeur(</w:t>
            </w:r>
            <w:proofErr w:type="spellStart"/>
            <w:r w:rsidRPr="00687666">
              <w:t>euse</w:t>
            </w:r>
            <w:proofErr w:type="spellEnd"/>
            <w:r w:rsidRPr="00687666">
              <w:t>) intégrateur(</w:t>
            </w:r>
            <w:proofErr w:type="spellStart"/>
            <w:r w:rsidRPr="00687666">
              <w:t>trice</w:t>
            </w:r>
            <w:proofErr w:type="spellEnd"/>
            <w:r w:rsidRPr="00687666">
              <w:t xml:space="preserve">) web </w:t>
            </w:r>
          </w:p>
        </w:tc>
        <w:tc>
          <w:tcPr>
            <w:tcW w:w="1416" w:type="dxa"/>
            <w:noWrap/>
            <w:hideMark/>
          </w:tcPr>
          <w:p w14:paraId="6AA4DA35" w14:textId="77777777" w:rsidR="00687666" w:rsidRPr="00687666" w:rsidRDefault="00687666">
            <w:r w:rsidRPr="00687666">
              <w:t>RNCP 15364</w:t>
            </w:r>
          </w:p>
        </w:tc>
      </w:tr>
      <w:tr w:rsidR="00687666" w:rsidRPr="00687666" w14:paraId="60A06D2E" w14:textId="77777777" w:rsidTr="00687666">
        <w:trPr>
          <w:trHeight w:val="290"/>
        </w:trPr>
        <w:tc>
          <w:tcPr>
            <w:tcW w:w="7640" w:type="dxa"/>
            <w:hideMark/>
          </w:tcPr>
          <w:p w14:paraId="2373D618" w14:textId="77777777" w:rsidR="00687666" w:rsidRPr="00687666" w:rsidRDefault="00687666">
            <w:r w:rsidRPr="00687666">
              <w:t>Développeur(</w:t>
            </w:r>
            <w:proofErr w:type="spellStart"/>
            <w:r w:rsidRPr="00687666">
              <w:t>euse</w:t>
            </w:r>
            <w:proofErr w:type="spellEnd"/>
            <w:r w:rsidRPr="00687666">
              <w:t xml:space="preserve">) interactif </w:t>
            </w:r>
          </w:p>
        </w:tc>
        <w:tc>
          <w:tcPr>
            <w:tcW w:w="1416" w:type="dxa"/>
            <w:noWrap/>
            <w:hideMark/>
          </w:tcPr>
          <w:p w14:paraId="2DE90CE5" w14:textId="77777777" w:rsidR="00687666" w:rsidRPr="00687666" w:rsidRDefault="00687666">
            <w:r w:rsidRPr="00687666">
              <w:t>RNCP 31182</w:t>
            </w:r>
          </w:p>
        </w:tc>
      </w:tr>
      <w:tr w:rsidR="00687666" w:rsidRPr="00687666" w14:paraId="5C8E08CD" w14:textId="77777777" w:rsidTr="00687666">
        <w:trPr>
          <w:trHeight w:val="290"/>
        </w:trPr>
        <w:tc>
          <w:tcPr>
            <w:tcW w:w="7640" w:type="dxa"/>
            <w:hideMark/>
          </w:tcPr>
          <w:p w14:paraId="05895C33" w14:textId="77777777" w:rsidR="00687666" w:rsidRPr="00687666" w:rsidRDefault="00687666">
            <w:r w:rsidRPr="00687666">
              <w:t>Développeur(</w:t>
            </w:r>
            <w:proofErr w:type="spellStart"/>
            <w:r w:rsidRPr="00687666">
              <w:t>euse</w:t>
            </w:r>
            <w:proofErr w:type="spellEnd"/>
            <w:r w:rsidRPr="00687666">
              <w:t xml:space="preserve">) jeu vidéo </w:t>
            </w:r>
          </w:p>
        </w:tc>
        <w:tc>
          <w:tcPr>
            <w:tcW w:w="1416" w:type="dxa"/>
            <w:noWrap/>
            <w:hideMark/>
          </w:tcPr>
          <w:p w14:paraId="01A2C5E1" w14:textId="77777777" w:rsidR="00687666" w:rsidRPr="00687666" w:rsidRDefault="00687666">
            <w:r w:rsidRPr="00687666">
              <w:t>RNCP 29437</w:t>
            </w:r>
          </w:p>
        </w:tc>
      </w:tr>
      <w:tr w:rsidR="00687666" w:rsidRPr="00687666" w14:paraId="331F8EF4" w14:textId="77777777" w:rsidTr="00687666">
        <w:trPr>
          <w:trHeight w:val="290"/>
        </w:trPr>
        <w:tc>
          <w:tcPr>
            <w:tcW w:w="7640" w:type="dxa"/>
            <w:hideMark/>
          </w:tcPr>
          <w:p w14:paraId="4FF485ED" w14:textId="77777777" w:rsidR="00687666" w:rsidRPr="00687666" w:rsidRDefault="00687666">
            <w:r w:rsidRPr="00687666">
              <w:t>Développeur(</w:t>
            </w:r>
            <w:proofErr w:type="spellStart"/>
            <w:r w:rsidRPr="00687666">
              <w:t>euse</w:t>
            </w:r>
            <w:proofErr w:type="spellEnd"/>
            <w:r w:rsidRPr="00687666">
              <w:t xml:space="preserve">) web </w:t>
            </w:r>
          </w:p>
        </w:tc>
        <w:tc>
          <w:tcPr>
            <w:tcW w:w="1416" w:type="dxa"/>
            <w:noWrap/>
            <w:hideMark/>
          </w:tcPr>
          <w:p w14:paraId="72C2B826" w14:textId="77777777" w:rsidR="00687666" w:rsidRPr="00687666" w:rsidRDefault="00687666">
            <w:r w:rsidRPr="00687666">
              <w:t>RNCP 32173</w:t>
            </w:r>
          </w:p>
        </w:tc>
      </w:tr>
      <w:tr w:rsidR="00687666" w:rsidRPr="00687666" w14:paraId="193594EA" w14:textId="77777777" w:rsidTr="00687666">
        <w:trPr>
          <w:trHeight w:val="290"/>
        </w:trPr>
        <w:tc>
          <w:tcPr>
            <w:tcW w:w="7640" w:type="dxa"/>
            <w:hideMark/>
          </w:tcPr>
          <w:p w14:paraId="5CBBF7F0" w14:textId="77777777" w:rsidR="00687666" w:rsidRPr="00687666" w:rsidRDefault="00687666">
            <w:r w:rsidRPr="00687666">
              <w:t>Développeur(</w:t>
            </w:r>
            <w:proofErr w:type="spellStart"/>
            <w:r w:rsidRPr="00687666">
              <w:t>euse</w:t>
            </w:r>
            <w:proofErr w:type="spellEnd"/>
            <w:r w:rsidRPr="00687666">
              <w:t xml:space="preserve">) web </w:t>
            </w:r>
          </w:p>
        </w:tc>
        <w:tc>
          <w:tcPr>
            <w:tcW w:w="1416" w:type="dxa"/>
            <w:noWrap/>
            <w:hideMark/>
          </w:tcPr>
          <w:p w14:paraId="32238F1A" w14:textId="77777777" w:rsidR="00687666" w:rsidRPr="00687666" w:rsidRDefault="00687666">
            <w:r w:rsidRPr="00687666">
              <w:t>RNCP 34066</w:t>
            </w:r>
          </w:p>
        </w:tc>
      </w:tr>
      <w:tr w:rsidR="00687666" w:rsidRPr="00687666" w14:paraId="18D2EF8B" w14:textId="77777777" w:rsidTr="00687666">
        <w:trPr>
          <w:trHeight w:val="290"/>
        </w:trPr>
        <w:tc>
          <w:tcPr>
            <w:tcW w:w="7640" w:type="dxa"/>
            <w:hideMark/>
          </w:tcPr>
          <w:p w14:paraId="379E9EE3" w14:textId="77777777" w:rsidR="00687666" w:rsidRPr="00687666" w:rsidRDefault="00687666">
            <w:r w:rsidRPr="00687666">
              <w:t xml:space="preserve">DUT informatique </w:t>
            </w:r>
          </w:p>
        </w:tc>
        <w:tc>
          <w:tcPr>
            <w:tcW w:w="1416" w:type="dxa"/>
            <w:noWrap/>
            <w:hideMark/>
          </w:tcPr>
          <w:p w14:paraId="5B42480D" w14:textId="77777777" w:rsidR="00687666" w:rsidRPr="00687666" w:rsidRDefault="00687666">
            <w:r w:rsidRPr="00687666">
              <w:t>RNCP 20654</w:t>
            </w:r>
          </w:p>
        </w:tc>
      </w:tr>
      <w:tr w:rsidR="00687666" w:rsidRPr="00687666" w14:paraId="171384FB" w14:textId="77777777" w:rsidTr="00687666">
        <w:trPr>
          <w:trHeight w:val="290"/>
        </w:trPr>
        <w:tc>
          <w:tcPr>
            <w:tcW w:w="7640" w:type="dxa"/>
            <w:hideMark/>
          </w:tcPr>
          <w:p w14:paraId="6F3C72A6" w14:textId="77777777" w:rsidR="00687666" w:rsidRPr="00687666" w:rsidRDefault="00687666">
            <w:r w:rsidRPr="00687666">
              <w:t xml:space="preserve">DUT réseaux et télécommunications </w:t>
            </w:r>
          </w:p>
        </w:tc>
        <w:tc>
          <w:tcPr>
            <w:tcW w:w="1416" w:type="dxa"/>
            <w:noWrap/>
            <w:hideMark/>
          </w:tcPr>
          <w:p w14:paraId="7D072B42" w14:textId="77777777" w:rsidR="00687666" w:rsidRPr="00687666" w:rsidRDefault="00687666">
            <w:r w:rsidRPr="00687666">
              <w:t>RNCP 20649</w:t>
            </w:r>
          </w:p>
        </w:tc>
      </w:tr>
      <w:tr w:rsidR="00687666" w:rsidRPr="00687666" w14:paraId="0C62AA42" w14:textId="77777777" w:rsidTr="00687666">
        <w:trPr>
          <w:trHeight w:val="290"/>
        </w:trPr>
        <w:tc>
          <w:tcPr>
            <w:tcW w:w="7640" w:type="dxa"/>
            <w:hideMark/>
          </w:tcPr>
          <w:p w14:paraId="62E14A5A" w14:textId="77777777" w:rsidR="00687666" w:rsidRPr="00687666" w:rsidRDefault="00687666">
            <w:r w:rsidRPr="00687666">
              <w:t xml:space="preserve">Expert(e) en développement logiciel </w:t>
            </w:r>
          </w:p>
        </w:tc>
        <w:tc>
          <w:tcPr>
            <w:tcW w:w="1416" w:type="dxa"/>
            <w:noWrap/>
            <w:hideMark/>
          </w:tcPr>
          <w:p w14:paraId="77EE4F3C" w14:textId="77777777" w:rsidR="00687666" w:rsidRPr="00687666" w:rsidRDefault="00687666">
            <w:r w:rsidRPr="00687666">
              <w:t>RNCP 28771</w:t>
            </w:r>
          </w:p>
        </w:tc>
      </w:tr>
      <w:tr w:rsidR="00687666" w:rsidRPr="00687666" w14:paraId="56D4E83E" w14:textId="77777777" w:rsidTr="00687666">
        <w:trPr>
          <w:trHeight w:val="290"/>
        </w:trPr>
        <w:tc>
          <w:tcPr>
            <w:tcW w:w="7640" w:type="dxa"/>
            <w:hideMark/>
          </w:tcPr>
          <w:p w14:paraId="402A6A63" w14:textId="77777777" w:rsidR="00687666" w:rsidRPr="00687666" w:rsidRDefault="00687666">
            <w:r w:rsidRPr="00687666">
              <w:t xml:space="preserve">Expert(e) en gouvernance de la sécurité des réseaux et systèmes (MS) </w:t>
            </w:r>
          </w:p>
        </w:tc>
        <w:tc>
          <w:tcPr>
            <w:tcW w:w="1416" w:type="dxa"/>
            <w:noWrap/>
            <w:hideMark/>
          </w:tcPr>
          <w:p w14:paraId="36402B96" w14:textId="77777777" w:rsidR="00687666" w:rsidRPr="00687666" w:rsidRDefault="00687666">
            <w:r w:rsidRPr="00687666">
              <w:t>RNCP 31043</w:t>
            </w:r>
          </w:p>
        </w:tc>
      </w:tr>
      <w:tr w:rsidR="00687666" w:rsidRPr="00687666" w14:paraId="09610641" w14:textId="77777777" w:rsidTr="00687666">
        <w:trPr>
          <w:trHeight w:val="290"/>
        </w:trPr>
        <w:tc>
          <w:tcPr>
            <w:tcW w:w="7640" w:type="dxa"/>
            <w:hideMark/>
          </w:tcPr>
          <w:p w14:paraId="40DE68B1" w14:textId="77777777" w:rsidR="00687666" w:rsidRPr="00687666" w:rsidRDefault="00687666">
            <w:r w:rsidRPr="00687666">
              <w:t xml:space="preserve">Expert(e) en informatique et système d’information </w:t>
            </w:r>
          </w:p>
        </w:tc>
        <w:tc>
          <w:tcPr>
            <w:tcW w:w="1416" w:type="dxa"/>
            <w:noWrap/>
            <w:hideMark/>
          </w:tcPr>
          <w:p w14:paraId="2F6323CC" w14:textId="77777777" w:rsidR="00687666" w:rsidRPr="00687666" w:rsidRDefault="00687666">
            <w:r w:rsidRPr="00687666">
              <w:t>RNCP 13082</w:t>
            </w:r>
          </w:p>
        </w:tc>
      </w:tr>
      <w:tr w:rsidR="00687666" w:rsidRPr="00687666" w14:paraId="2B7DC4B0" w14:textId="77777777" w:rsidTr="00687666">
        <w:trPr>
          <w:trHeight w:val="290"/>
        </w:trPr>
        <w:tc>
          <w:tcPr>
            <w:tcW w:w="7640" w:type="dxa"/>
            <w:hideMark/>
          </w:tcPr>
          <w:p w14:paraId="6A39A77B" w14:textId="77777777" w:rsidR="00687666" w:rsidRPr="00687666" w:rsidRDefault="00687666">
            <w:r w:rsidRPr="00687666">
              <w:t xml:space="preserve">Expert(e) en informatique et systèmes d’information </w:t>
            </w:r>
          </w:p>
        </w:tc>
        <w:tc>
          <w:tcPr>
            <w:tcW w:w="1416" w:type="dxa"/>
            <w:noWrap/>
            <w:hideMark/>
          </w:tcPr>
          <w:p w14:paraId="40DAF88B" w14:textId="77777777" w:rsidR="00687666" w:rsidRPr="00687666" w:rsidRDefault="00687666">
            <w:r w:rsidRPr="00687666">
              <w:t>RNCP 4510</w:t>
            </w:r>
          </w:p>
        </w:tc>
      </w:tr>
      <w:tr w:rsidR="00687666" w:rsidRPr="00687666" w14:paraId="2AE866D2" w14:textId="77777777" w:rsidTr="00687666">
        <w:trPr>
          <w:trHeight w:val="290"/>
        </w:trPr>
        <w:tc>
          <w:tcPr>
            <w:tcW w:w="7640" w:type="dxa"/>
            <w:hideMark/>
          </w:tcPr>
          <w:p w14:paraId="12EF65C3" w14:textId="77777777" w:rsidR="00687666" w:rsidRPr="00687666" w:rsidRDefault="00687666">
            <w:r w:rsidRPr="00687666">
              <w:t xml:space="preserve">Expert(e) en infrastructures de réseaux et en services associés (MS) </w:t>
            </w:r>
          </w:p>
        </w:tc>
        <w:tc>
          <w:tcPr>
            <w:tcW w:w="1416" w:type="dxa"/>
            <w:noWrap/>
            <w:hideMark/>
          </w:tcPr>
          <w:p w14:paraId="051FAACE" w14:textId="77777777" w:rsidR="00687666" w:rsidRPr="00687666" w:rsidRDefault="00687666">
            <w:r w:rsidRPr="00687666">
              <w:t>RNCP 26970</w:t>
            </w:r>
          </w:p>
        </w:tc>
      </w:tr>
      <w:tr w:rsidR="00687666" w:rsidRPr="00687666" w14:paraId="1B26C340" w14:textId="77777777" w:rsidTr="00687666">
        <w:trPr>
          <w:trHeight w:val="290"/>
        </w:trPr>
        <w:tc>
          <w:tcPr>
            <w:tcW w:w="7640" w:type="dxa"/>
            <w:hideMark/>
          </w:tcPr>
          <w:p w14:paraId="30BD52CB" w14:textId="77777777" w:rsidR="00687666" w:rsidRPr="00687666" w:rsidRDefault="00687666">
            <w:r w:rsidRPr="00687666">
              <w:t xml:space="preserve">Expert(e) en ingénierie de l’informatique et des systèmes d’information </w:t>
            </w:r>
          </w:p>
        </w:tc>
        <w:tc>
          <w:tcPr>
            <w:tcW w:w="1416" w:type="dxa"/>
            <w:noWrap/>
            <w:hideMark/>
          </w:tcPr>
          <w:p w14:paraId="6A1DFAAE" w14:textId="77777777" w:rsidR="00687666" w:rsidRPr="00687666" w:rsidRDefault="00687666">
            <w:r w:rsidRPr="00687666">
              <w:t>RNCP 28332</w:t>
            </w:r>
          </w:p>
        </w:tc>
      </w:tr>
      <w:tr w:rsidR="00687666" w:rsidRPr="00687666" w14:paraId="6F99AA35" w14:textId="77777777" w:rsidTr="00687666">
        <w:trPr>
          <w:trHeight w:val="290"/>
        </w:trPr>
        <w:tc>
          <w:tcPr>
            <w:tcW w:w="7640" w:type="dxa"/>
            <w:hideMark/>
          </w:tcPr>
          <w:p w14:paraId="391D2027" w14:textId="77777777" w:rsidR="00687666" w:rsidRPr="00687666" w:rsidRDefault="00687666">
            <w:r w:rsidRPr="00687666">
              <w:t xml:space="preserve">Expert(e) en ingénierie des systèmes et réseaux </w:t>
            </w:r>
          </w:p>
        </w:tc>
        <w:tc>
          <w:tcPr>
            <w:tcW w:w="1416" w:type="dxa"/>
            <w:noWrap/>
            <w:hideMark/>
          </w:tcPr>
          <w:p w14:paraId="2D6750F6" w14:textId="77777777" w:rsidR="00687666" w:rsidRPr="00687666" w:rsidRDefault="00687666">
            <w:r w:rsidRPr="00687666">
              <w:t>RNCP 11542</w:t>
            </w:r>
          </w:p>
        </w:tc>
      </w:tr>
      <w:tr w:rsidR="00687666" w:rsidRPr="00687666" w14:paraId="5824291C" w14:textId="77777777" w:rsidTr="00687666">
        <w:trPr>
          <w:trHeight w:val="290"/>
        </w:trPr>
        <w:tc>
          <w:tcPr>
            <w:tcW w:w="7640" w:type="dxa"/>
            <w:hideMark/>
          </w:tcPr>
          <w:p w14:paraId="75239FF9" w14:textId="77777777" w:rsidR="00687666" w:rsidRPr="00687666" w:rsidRDefault="00687666">
            <w:r w:rsidRPr="00687666">
              <w:t xml:space="preserve">Expert(e) en ingénierie et développement de logiciels </w:t>
            </w:r>
          </w:p>
        </w:tc>
        <w:tc>
          <w:tcPr>
            <w:tcW w:w="1416" w:type="dxa"/>
            <w:noWrap/>
            <w:hideMark/>
          </w:tcPr>
          <w:p w14:paraId="72BD02DF" w14:textId="77777777" w:rsidR="00687666" w:rsidRPr="00687666" w:rsidRDefault="00687666">
            <w:r w:rsidRPr="00687666">
              <w:t>RNCP 25531</w:t>
            </w:r>
          </w:p>
        </w:tc>
      </w:tr>
      <w:tr w:rsidR="00687666" w:rsidRPr="00687666" w14:paraId="2610A243" w14:textId="77777777" w:rsidTr="00687666">
        <w:trPr>
          <w:trHeight w:val="290"/>
        </w:trPr>
        <w:tc>
          <w:tcPr>
            <w:tcW w:w="7640" w:type="dxa"/>
            <w:hideMark/>
          </w:tcPr>
          <w:p w14:paraId="7E49FA00" w14:textId="77777777" w:rsidR="00687666" w:rsidRPr="00687666" w:rsidRDefault="00687666">
            <w:r w:rsidRPr="00687666">
              <w:t xml:space="preserve">Expert(e) en ingénierie réseaux et systèmes </w:t>
            </w:r>
          </w:p>
        </w:tc>
        <w:tc>
          <w:tcPr>
            <w:tcW w:w="1416" w:type="dxa"/>
            <w:noWrap/>
            <w:hideMark/>
          </w:tcPr>
          <w:p w14:paraId="7708C23D" w14:textId="77777777" w:rsidR="00687666" w:rsidRPr="00687666" w:rsidRDefault="00687666">
            <w:r w:rsidRPr="00687666">
              <w:t>RNCP 27059</w:t>
            </w:r>
          </w:p>
        </w:tc>
      </w:tr>
      <w:tr w:rsidR="00687666" w:rsidRPr="00687666" w14:paraId="0CA6AFDB" w14:textId="77777777" w:rsidTr="00687666">
        <w:trPr>
          <w:trHeight w:val="290"/>
        </w:trPr>
        <w:tc>
          <w:tcPr>
            <w:tcW w:w="7640" w:type="dxa"/>
            <w:hideMark/>
          </w:tcPr>
          <w:p w14:paraId="672DA0CE" w14:textId="77777777" w:rsidR="00687666" w:rsidRPr="00687666" w:rsidRDefault="00687666">
            <w:r w:rsidRPr="00687666">
              <w:lastRenderedPageBreak/>
              <w:t xml:space="preserve">Expert(e) en système informatique </w:t>
            </w:r>
          </w:p>
        </w:tc>
        <w:tc>
          <w:tcPr>
            <w:tcW w:w="1416" w:type="dxa"/>
            <w:noWrap/>
            <w:hideMark/>
          </w:tcPr>
          <w:p w14:paraId="5C7EEF14" w14:textId="77777777" w:rsidR="00687666" w:rsidRPr="00687666" w:rsidRDefault="00687666">
            <w:r w:rsidRPr="00687666">
              <w:t>RNCP 17285</w:t>
            </w:r>
          </w:p>
        </w:tc>
      </w:tr>
      <w:tr w:rsidR="00687666" w:rsidRPr="00687666" w14:paraId="0F0C5A58" w14:textId="77777777" w:rsidTr="00687666">
        <w:trPr>
          <w:trHeight w:val="290"/>
        </w:trPr>
        <w:tc>
          <w:tcPr>
            <w:tcW w:w="7640" w:type="dxa"/>
            <w:hideMark/>
          </w:tcPr>
          <w:p w14:paraId="71B51303" w14:textId="77777777" w:rsidR="00687666" w:rsidRPr="00687666" w:rsidRDefault="00687666">
            <w:r w:rsidRPr="00687666">
              <w:t xml:space="preserve">Expert(e) informatique et systèmes d’information </w:t>
            </w:r>
          </w:p>
        </w:tc>
        <w:tc>
          <w:tcPr>
            <w:tcW w:w="1416" w:type="dxa"/>
            <w:noWrap/>
            <w:hideMark/>
          </w:tcPr>
          <w:p w14:paraId="4AA74B9B" w14:textId="77777777" w:rsidR="00687666" w:rsidRPr="00687666" w:rsidRDefault="00687666">
            <w:r w:rsidRPr="00687666">
              <w:t>RNCP 29436</w:t>
            </w:r>
          </w:p>
        </w:tc>
      </w:tr>
      <w:tr w:rsidR="00687666" w:rsidRPr="00687666" w14:paraId="4F509ECF" w14:textId="77777777" w:rsidTr="00687666">
        <w:trPr>
          <w:trHeight w:val="600"/>
        </w:trPr>
        <w:tc>
          <w:tcPr>
            <w:tcW w:w="7640" w:type="dxa"/>
            <w:hideMark/>
          </w:tcPr>
          <w:p w14:paraId="67F29E0F" w14:textId="77777777" w:rsidR="00687666" w:rsidRPr="00687666" w:rsidRDefault="00687666">
            <w:r w:rsidRPr="00687666">
              <w:t xml:space="preserve">Ingénieur(e) diplômé(e) de l’école nationale supérieure d’électrotechnique, d’électronique, d’informatique, d’hydraulique et des télécommunications de l’institut national polytechnique de Toulouse spécialité télécommunications et réseaux </w:t>
            </w:r>
          </w:p>
        </w:tc>
        <w:tc>
          <w:tcPr>
            <w:tcW w:w="1416" w:type="dxa"/>
            <w:noWrap/>
            <w:hideMark/>
          </w:tcPr>
          <w:p w14:paraId="61A69936" w14:textId="77777777" w:rsidR="00687666" w:rsidRPr="00687666" w:rsidRDefault="00687666">
            <w:r w:rsidRPr="00687666">
              <w:t>RNCP 19739</w:t>
            </w:r>
          </w:p>
        </w:tc>
      </w:tr>
      <w:tr w:rsidR="00687666" w:rsidRPr="00687666" w14:paraId="4A1C15C9" w14:textId="77777777" w:rsidTr="00687666">
        <w:trPr>
          <w:trHeight w:val="580"/>
        </w:trPr>
        <w:tc>
          <w:tcPr>
            <w:tcW w:w="7640" w:type="dxa"/>
            <w:hideMark/>
          </w:tcPr>
          <w:p w14:paraId="62E93E25" w14:textId="77777777" w:rsidR="00687666" w:rsidRPr="00687666" w:rsidRDefault="00687666">
            <w:r w:rsidRPr="00687666">
              <w:t xml:space="preserve">Ingénieur(e) diplômé(e) de l’école nationale supérieure d’ingénieurs Sud-Alsace de l’université de Mulhouse spécialité informatique et réseaux </w:t>
            </w:r>
          </w:p>
        </w:tc>
        <w:tc>
          <w:tcPr>
            <w:tcW w:w="1416" w:type="dxa"/>
            <w:noWrap/>
            <w:hideMark/>
          </w:tcPr>
          <w:p w14:paraId="2901EE34" w14:textId="77777777" w:rsidR="00687666" w:rsidRPr="00687666" w:rsidRDefault="00687666">
            <w:r w:rsidRPr="00687666">
              <w:t>RNCP 8711</w:t>
            </w:r>
          </w:p>
        </w:tc>
      </w:tr>
      <w:tr w:rsidR="00687666" w:rsidRPr="00687666" w14:paraId="30102BDF" w14:textId="77777777" w:rsidTr="00687666">
        <w:trPr>
          <w:trHeight w:val="580"/>
        </w:trPr>
        <w:tc>
          <w:tcPr>
            <w:tcW w:w="7640" w:type="dxa"/>
            <w:hideMark/>
          </w:tcPr>
          <w:p w14:paraId="327C9224" w14:textId="77777777" w:rsidR="00687666" w:rsidRPr="00687666" w:rsidRDefault="00687666">
            <w:r w:rsidRPr="00687666">
              <w:t xml:space="preserve">Ingénieur(e) diplômé(e) de l’école nationale supérieure des mines d’Alès de l’institut Mines-Télécom spécialité informatique et réseaux </w:t>
            </w:r>
          </w:p>
        </w:tc>
        <w:tc>
          <w:tcPr>
            <w:tcW w:w="1416" w:type="dxa"/>
            <w:noWrap/>
            <w:hideMark/>
          </w:tcPr>
          <w:p w14:paraId="6FFF4BE9" w14:textId="77777777" w:rsidR="00687666" w:rsidRPr="00687666" w:rsidRDefault="00687666">
            <w:r w:rsidRPr="00687666">
              <w:t>RNCP 32300</w:t>
            </w:r>
          </w:p>
        </w:tc>
      </w:tr>
      <w:tr w:rsidR="00687666" w:rsidRPr="00687666" w14:paraId="46A3DE3F" w14:textId="77777777" w:rsidTr="00687666">
        <w:trPr>
          <w:trHeight w:val="580"/>
        </w:trPr>
        <w:tc>
          <w:tcPr>
            <w:tcW w:w="7640" w:type="dxa"/>
            <w:hideMark/>
          </w:tcPr>
          <w:p w14:paraId="776FD829" w14:textId="77777777" w:rsidR="00687666" w:rsidRPr="00687666" w:rsidRDefault="00687666">
            <w:r w:rsidRPr="00687666">
              <w:t xml:space="preserve">Ingénieur(e) diplômé(e) de l’école nationale supérieure des sciences appliquées et de technologie de Lannion de l’université Rennes 1 spécialité informatique, multimédia et réseaux en partenariat avec </w:t>
            </w:r>
            <w:proofErr w:type="spellStart"/>
            <w:r w:rsidRPr="00687666">
              <w:t>lITII</w:t>
            </w:r>
            <w:proofErr w:type="spellEnd"/>
            <w:r w:rsidRPr="00687666">
              <w:t xml:space="preserve"> Bretagne</w:t>
            </w:r>
          </w:p>
        </w:tc>
        <w:tc>
          <w:tcPr>
            <w:tcW w:w="1416" w:type="dxa"/>
            <w:noWrap/>
            <w:hideMark/>
          </w:tcPr>
          <w:p w14:paraId="18C4880B" w14:textId="77777777" w:rsidR="00687666" w:rsidRPr="00687666" w:rsidRDefault="00687666">
            <w:r w:rsidRPr="00687666">
              <w:t>RNCP 20157</w:t>
            </w:r>
          </w:p>
        </w:tc>
      </w:tr>
      <w:tr w:rsidR="00687666" w:rsidRPr="00687666" w14:paraId="3BB9D8D4" w14:textId="77777777" w:rsidTr="00687666">
        <w:trPr>
          <w:trHeight w:val="580"/>
        </w:trPr>
        <w:tc>
          <w:tcPr>
            <w:tcW w:w="7640" w:type="dxa"/>
            <w:hideMark/>
          </w:tcPr>
          <w:p w14:paraId="1791DEF8" w14:textId="77777777" w:rsidR="00687666" w:rsidRPr="00687666" w:rsidRDefault="00687666">
            <w:r w:rsidRPr="00687666">
              <w:t xml:space="preserve">Ingénieur(e) diplômé(e) de l’école supérieure angevine d’informatique et de productique spécialité informatique et réseaux </w:t>
            </w:r>
          </w:p>
        </w:tc>
        <w:tc>
          <w:tcPr>
            <w:tcW w:w="1416" w:type="dxa"/>
            <w:noWrap/>
            <w:hideMark/>
          </w:tcPr>
          <w:p w14:paraId="52239FE4" w14:textId="77777777" w:rsidR="00687666" w:rsidRPr="00687666" w:rsidRDefault="00687666">
            <w:r w:rsidRPr="00687666">
              <w:t>RNCP 18757</w:t>
            </w:r>
          </w:p>
        </w:tc>
      </w:tr>
      <w:tr w:rsidR="00687666" w:rsidRPr="00687666" w14:paraId="2E007860" w14:textId="77777777" w:rsidTr="00687666">
        <w:trPr>
          <w:trHeight w:val="580"/>
        </w:trPr>
        <w:tc>
          <w:tcPr>
            <w:tcW w:w="7640" w:type="dxa"/>
            <w:hideMark/>
          </w:tcPr>
          <w:p w14:paraId="63BFFF2D" w14:textId="77777777" w:rsidR="00687666" w:rsidRPr="00687666" w:rsidRDefault="00687666">
            <w:r w:rsidRPr="00687666">
              <w:t xml:space="preserve">Ingénieur(e) diplômé(e) de l’école supérieure de chimie, physique, électronique de Lyon spécialité informatique et réseaux de communication en partenariat avec </w:t>
            </w:r>
            <w:proofErr w:type="spellStart"/>
            <w:r w:rsidRPr="00687666">
              <w:t>lITII</w:t>
            </w:r>
            <w:proofErr w:type="spellEnd"/>
            <w:r w:rsidRPr="00687666">
              <w:t xml:space="preserve"> Lyon </w:t>
            </w:r>
          </w:p>
        </w:tc>
        <w:tc>
          <w:tcPr>
            <w:tcW w:w="1416" w:type="dxa"/>
            <w:noWrap/>
            <w:hideMark/>
          </w:tcPr>
          <w:p w14:paraId="57AD4A19" w14:textId="77777777" w:rsidR="00687666" w:rsidRPr="00687666" w:rsidRDefault="00687666">
            <w:r w:rsidRPr="00687666">
              <w:t>RNCP 4619</w:t>
            </w:r>
          </w:p>
        </w:tc>
      </w:tr>
      <w:tr w:rsidR="00687666" w:rsidRPr="00687666" w14:paraId="0C995B52" w14:textId="77777777" w:rsidTr="00687666">
        <w:trPr>
          <w:trHeight w:val="870"/>
        </w:trPr>
        <w:tc>
          <w:tcPr>
            <w:tcW w:w="7640" w:type="dxa"/>
            <w:hideMark/>
          </w:tcPr>
          <w:p w14:paraId="6316C5CD" w14:textId="77777777" w:rsidR="00687666" w:rsidRPr="00687666" w:rsidRDefault="00687666">
            <w:r w:rsidRPr="00687666">
              <w:t xml:space="preserve">Ingénieur(e) diplômé(e) de l’institut polytechnique de Bordeaux, école nationale supérieure d’électronique, informatique, télécommunications, mathématique et mécanique spécialité réseaux et systèmes d’information en partenariat avec le CFA ESR PC </w:t>
            </w:r>
          </w:p>
        </w:tc>
        <w:tc>
          <w:tcPr>
            <w:tcW w:w="1416" w:type="dxa"/>
            <w:noWrap/>
            <w:hideMark/>
          </w:tcPr>
          <w:p w14:paraId="7BAF3BE3" w14:textId="77777777" w:rsidR="00687666" w:rsidRPr="00687666" w:rsidRDefault="00687666">
            <w:r w:rsidRPr="00687666">
              <w:t>RNCP 27934</w:t>
            </w:r>
          </w:p>
        </w:tc>
      </w:tr>
      <w:tr w:rsidR="00687666" w:rsidRPr="00687666" w14:paraId="7E2617F8" w14:textId="77777777" w:rsidTr="00687666">
        <w:trPr>
          <w:trHeight w:val="870"/>
        </w:trPr>
        <w:tc>
          <w:tcPr>
            <w:tcW w:w="7640" w:type="dxa"/>
            <w:hideMark/>
          </w:tcPr>
          <w:p w14:paraId="725102F9" w14:textId="77777777" w:rsidR="00687666" w:rsidRPr="00687666" w:rsidRDefault="00687666">
            <w:r w:rsidRPr="00687666">
              <w:t xml:space="preserve">Ingénieur(e) diplômé(e) de l’institut polytechnique de Bordeaux, école nationale supérieure d’électronique, informatique, télécommunications, mathématique et mécanique spécialité réseaux et systèmes d’information en partenariat avec </w:t>
            </w:r>
            <w:proofErr w:type="spellStart"/>
            <w:r w:rsidRPr="00687666">
              <w:t>lITII</w:t>
            </w:r>
            <w:proofErr w:type="spellEnd"/>
            <w:r w:rsidRPr="00687666">
              <w:t xml:space="preserve"> Aquitaine </w:t>
            </w:r>
          </w:p>
        </w:tc>
        <w:tc>
          <w:tcPr>
            <w:tcW w:w="1416" w:type="dxa"/>
            <w:noWrap/>
            <w:hideMark/>
          </w:tcPr>
          <w:p w14:paraId="28EBEE6A" w14:textId="77777777" w:rsidR="00687666" w:rsidRPr="00687666" w:rsidRDefault="00687666">
            <w:r w:rsidRPr="00687666">
              <w:t>RNCP 27934</w:t>
            </w:r>
          </w:p>
        </w:tc>
      </w:tr>
      <w:tr w:rsidR="00687666" w:rsidRPr="00687666" w14:paraId="46B437B5" w14:textId="77777777" w:rsidTr="00687666">
        <w:trPr>
          <w:trHeight w:val="290"/>
        </w:trPr>
        <w:tc>
          <w:tcPr>
            <w:tcW w:w="7640" w:type="dxa"/>
            <w:hideMark/>
          </w:tcPr>
          <w:p w14:paraId="16727F88" w14:textId="77777777" w:rsidR="00687666" w:rsidRPr="00687666" w:rsidRDefault="00687666">
            <w:r w:rsidRPr="00687666">
              <w:t xml:space="preserve">Ingénieur(e) diplômé(e) de l’université Paris 13, spécialité télécommunications et réseaux </w:t>
            </w:r>
          </w:p>
        </w:tc>
        <w:tc>
          <w:tcPr>
            <w:tcW w:w="1416" w:type="dxa"/>
            <w:noWrap/>
            <w:hideMark/>
          </w:tcPr>
          <w:p w14:paraId="41933064" w14:textId="77777777" w:rsidR="00687666" w:rsidRPr="00687666" w:rsidRDefault="00687666">
            <w:r w:rsidRPr="00687666">
              <w:t>RNCP 12851</w:t>
            </w:r>
          </w:p>
        </w:tc>
      </w:tr>
      <w:tr w:rsidR="00687666" w:rsidRPr="00687666" w14:paraId="6B6CBB4E" w14:textId="77777777" w:rsidTr="00687666">
        <w:trPr>
          <w:trHeight w:val="290"/>
        </w:trPr>
        <w:tc>
          <w:tcPr>
            <w:tcW w:w="7640" w:type="dxa"/>
            <w:hideMark/>
          </w:tcPr>
          <w:p w14:paraId="0AC9EA42" w14:textId="77777777" w:rsidR="00687666" w:rsidRPr="00687666" w:rsidRDefault="00687666">
            <w:r w:rsidRPr="00687666">
              <w:t xml:space="preserve">Ingénieur(e) diplômé(e) de l’université Toulouse  3, spécialité télécommunications et réseaux </w:t>
            </w:r>
          </w:p>
        </w:tc>
        <w:tc>
          <w:tcPr>
            <w:tcW w:w="1416" w:type="dxa"/>
            <w:noWrap/>
            <w:hideMark/>
          </w:tcPr>
          <w:p w14:paraId="7F2C8EBC" w14:textId="77777777" w:rsidR="00687666" w:rsidRPr="00687666" w:rsidRDefault="00687666">
            <w:r w:rsidRPr="00687666">
              <w:t>RNCP 27789</w:t>
            </w:r>
          </w:p>
        </w:tc>
      </w:tr>
      <w:tr w:rsidR="00687666" w:rsidRPr="00687666" w14:paraId="686C3E65" w14:textId="77777777" w:rsidTr="00687666">
        <w:trPr>
          <w:trHeight w:val="580"/>
        </w:trPr>
        <w:tc>
          <w:tcPr>
            <w:tcW w:w="7640" w:type="dxa"/>
            <w:hideMark/>
          </w:tcPr>
          <w:p w14:paraId="455A86A9" w14:textId="77777777" w:rsidR="00687666" w:rsidRPr="00687666" w:rsidRDefault="00687666">
            <w:r w:rsidRPr="00687666">
              <w:t xml:space="preserve">Ingénieur(e) diplômé(e) de télécom physique Strasbourg de l’université de Strasbourg spécialité réseaux et télécommunications </w:t>
            </w:r>
          </w:p>
        </w:tc>
        <w:tc>
          <w:tcPr>
            <w:tcW w:w="1416" w:type="dxa"/>
            <w:noWrap/>
            <w:hideMark/>
          </w:tcPr>
          <w:p w14:paraId="3CECEDD1" w14:textId="77777777" w:rsidR="00687666" w:rsidRPr="00687666" w:rsidRDefault="00687666">
            <w:r w:rsidRPr="00687666">
              <w:t>RNCP 22857</w:t>
            </w:r>
          </w:p>
        </w:tc>
      </w:tr>
      <w:tr w:rsidR="00687666" w:rsidRPr="00687666" w14:paraId="3B391232" w14:textId="77777777" w:rsidTr="00687666">
        <w:trPr>
          <w:trHeight w:val="290"/>
        </w:trPr>
        <w:tc>
          <w:tcPr>
            <w:tcW w:w="7640" w:type="dxa"/>
            <w:hideMark/>
          </w:tcPr>
          <w:p w14:paraId="1BA28FDF" w14:textId="77777777" w:rsidR="00687666" w:rsidRPr="00687666" w:rsidRDefault="00687666">
            <w:r w:rsidRPr="00687666">
              <w:t>Intégrateur(</w:t>
            </w:r>
            <w:proofErr w:type="spellStart"/>
            <w:r w:rsidRPr="00687666">
              <w:t>trice</w:t>
            </w:r>
            <w:proofErr w:type="spellEnd"/>
            <w:r w:rsidRPr="00687666">
              <w:t>) – développeur(</w:t>
            </w:r>
            <w:proofErr w:type="spellStart"/>
            <w:r w:rsidRPr="00687666">
              <w:t>euse</w:t>
            </w:r>
            <w:proofErr w:type="spellEnd"/>
            <w:r w:rsidRPr="00687666">
              <w:t xml:space="preserve">) web </w:t>
            </w:r>
          </w:p>
        </w:tc>
        <w:tc>
          <w:tcPr>
            <w:tcW w:w="1416" w:type="dxa"/>
            <w:noWrap/>
            <w:hideMark/>
          </w:tcPr>
          <w:p w14:paraId="4676160F" w14:textId="77777777" w:rsidR="00687666" w:rsidRPr="00687666" w:rsidRDefault="00687666">
            <w:r w:rsidRPr="00687666">
              <w:t>RNCP 31899</w:t>
            </w:r>
          </w:p>
        </w:tc>
      </w:tr>
      <w:tr w:rsidR="00687666" w:rsidRPr="00687666" w14:paraId="62353241" w14:textId="77777777" w:rsidTr="00687666">
        <w:trPr>
          <w:trHeight w:val="290"/>
        </w:trPr>
        <w:tc>
          <w:tcPr>
            <w:tcW w:w="7640" w:type="dxa"/>
            <w:hideMark/>
          </w:tcPr>
          <w:p w14:paraId="177BCC5A" w14:textId="77777777" w:rsidR="00687666" w:rsidRPr="00687666" w:rsidRDefault="00687666">
            <w:r w:rsidRPr="00687666">
              <w:t xml:space="preserve">LICENCE PRO activités et techniques de communication spécialité web management </w:t>
            </w:r>
          </w:p>
        </w:tc>
        <w:tc>
          <w:tcPr>
            <w:tcW w:w="1416" w:type="dxa"/>
            <w:noWrap/>
            <w:hideMark/>
          </w:tcPr>
          <w:p w14:paraId="035B576A" w14:textId="77777777" w:rsidR="00687666" w:rsidRPr="00687666" w:rsidRDefault="00687666">
            <w:r w:rsidRPr="00687666">
              <w:t>RNCP20799</w:t>
            </w:r>
          </w:p>
        </w:tc>
      </w:tr>
      <w:tr w:rsidR="00687666" w:rsidRPr="00687666" w14:paraId="374163F8" w14:textId="77777777" w:rsidTr="00687666">
        <w:trPr>
          <w:trHeight w:val="290"/>
        </w:trPr>
        <w:tc>
          <w:tcPr>
            <w:tcW w:w="7640" w:type="dxa"/>
            <w:hideMark/>
          </w:tcPr>
          <w:p w14:paraId="2DD5E306" w14:textId="77777777" w:rsidR="00687666" w:rsidRPr="00687666" w:rsidRDefault="00687666">
            <w:r w:rsidRPr="00687666">
              <w:t xml:space="preserve">Licence pro mention métiers de l’informatique  : administration et sécurité des systèmes et des réseaux. </w:t>
            </w:r>
          </w:p>
        </w:tc>
        <w:tc>
          <w:tcPr>
            <w:tcW w:w="1416" w:type="dxa"/>
            <w:noWrap/>
            <w:hideMark/>
          </w:tcPr>
          <w:p w14:paraId="017316E1" w14:textId="77777777" w:rsidR="00687666" w:rsidRPr="00687666" w:rsidRDefault="00687666">
            <w:r w:rsidRPr="00687666">
              <w:t>RNCP 29964</w:t>
            </w:r>
          </w:p>
        </w:tc>
      </w:tr>
      <w:tr w:rsidR="00687666" w:rsidRPr="00687666" w14:paraId="6BD61FB1" w14:textId="77777777" w:rsidTr="00687666">
        <w:trPr>
          <w:trHeight w:val="290"/>
        </w:trPr>
        <w:tc>
          <w:tcPr>
            <w:tcW w:w="7640" w:type="dxa"/>
            <w:hideMark/>
          </w:tcPr>
          <w:p w14:paraId="62A4FDB4" w14:textId="77777777" w:rsidR="00687666" w:rsidRPr="00687666" w:rsidRDefault="00687666">
            <w:r w:rsidRPr="00687666">
              <w:t>Licence pro réseaux et télécommunications spécialité développement web et mobilité RNCP 19595</w:t>
            </w:r>
          </w:p>
        </w:tc>
        <w:tc>
          <w:tcPr>
            <w:tcW w:w="1416" w:type="dxa"/>
            <w:noWrap/>
            <w:hideMark/>
          </w:tcPr>
          <w:p w14:paraId="6EA5DB2C" w14:textId="77777777" w:rsidR="00687666" w:rsidRPr="00687666" w:rsidRDefault="00687666">
            <w:r w:rsidRPr="00687666">
              <w:t> </w:t>
            </w:r>
          </w:p>
        </w:tc>
      </w:tr>
      <w:tr w:rsidR="00687666" w:rsidRPr="00687666" w14:paraId="71037505" w14:textId="77777777" w:rsidTr="00687666">
        <w:trPr>
          <w:trHeight w:val="580"/>
        </w:trPr>
        <w:tc>
          <w:tcPr>
            <w:tcW w:w="7640" w:type="dxa"/>
            <w:hideMark/>
          </w:tcPr>
          <w:p w14:paraId="108ABB1F" w14:textId="77777777" w:rsidR="00687666" w:rsidRPr="00687666" w:rsidRDefault="00687666">
            <w:r w:rsidRPr="00687666">
              <w:t xml:space="preserve">Licence pro sciences, technologies, santé mention systèmes informatiques et logiciels spécialité administration de réseaux et services </w:t>
            </w:r>
          </w:p>
        </w:tc>
        <w:tc>
          <w:tcPr>
            <w:tcW w:w="1416" w:type="dxa"/>
            <w:noWrap/>
            <w:hideMark/>
          </w:tcPr>
          <w:p w14:paraId="35394471" w14:textId="77777777" w:rsidR="00687666" w:rsidRPr="00687666" w:rsidRDefault="00687666">
            <w:r w:rsidRPr="00687666">
              <w:t>RNCP 11606</w:t>
            </w:r>
          </w:p>
        </w:tc>
      </w:tr>
      <w:tr w:rsidR="00687666" w:rsidRPr="00687666" w14:paraId="0A72C6A3" w14:textId="77777777" w:rsidTr="00687666">
        <w:trPr>
          <w:trHeight w:val="290"/>
        </w:trPr>
        <w:tc>
          <w:tcPr>
            <w:tcW w:w="7640" w:type="dxa"/>
            <w:hideMark/>
          </w:tcPr>
          <w:p w14:paraId="2CAD3615" w14:textId="77777777" w:rsidR="00687666" w:rsidRPr="00687666" w:rsidRDefault="00687666">
            <w:r w:rsidRPr="00687666">
              <w:t xml:space="preserve">Licence pro systèmes informatiques et logiciels spécialité développement et administration internet et intranet (DA2i) </w:t>
            </w:r>
          </w:p>
        </w:tc>
        <w:tc>
          <w:tcPr>
            <w:tcW w:w="1416" w:type="dxa"/>
            <w:noWrap/>
            <w:hideMark/>
          </w:tcPr>
          <w:p w14:paraId="0C008173" w14:textId="77777777" w:rsidR="00687666" w:rsidRPr="00687666" w:rsidRDefault="00687666">
            <w:r w:rsidRPr="00687666">
              <w:t>RNCP 21458</w:t>
            </w:r>
          </w:p>
        </w:tc>
      </w:tr>
      <w:tr w:rsidR="00687666" w:rsidRPr="00687666" w14:paraId="283581D0" w14:textId="77777777" w:rsidTr="00687666">
        <w:trPr>
          <w:trHeight w:val="290"/>
        </w:trPr>
        <w:tc>
          <w:tcPr>
            <w:tcW w:w="7640" w:type="dxa"/>
            <w:hideMark/>
          </w:tcPr>
          <w:p w14:paraId="703B14FB" w14:textId="77777777" w:rsidR="00687666" w:rsidRPr="00687666" w:rsidRDefault="00687666">
            <w:r w:rsidRPr="00687666">
              <w:t xml:space="preserve">Licence pro. activités et techniques de communication spécialité conception et administration de sites web </w:t>
            </w:r>
          </w:p>
        </w:tc>
        <w:tc>
          <w:tcPr>
            <w:tcW w:w="1416" w:type="dxa"/>
            <w:noWrap/>
            <w:hideMark/>
          </w:tcPr>
          <w:p w14:paraId="25A0E31C" w14:textId="77777777" w:rsidR="00687666" w:rsidRPr="00687666" w:rsidRDefault="00687666">
            <w:r w:rsidRPr="00687666">
              <w:t>RNCP 22206</w:t>
            </w:r>
          </w:p>
        </w:tc>
      </w:tr>
      <w:tr w:rsidR="00687666" w:rsidRPr="00687666" w14:paraId="58471F6A" w14:textId="77777777" w:rsidTr="00687666">
        <w:trPr>
          <w:trHeight w:val="290"/>
        </w:trPr>
        <w:tc>
          <w:tcPr>
            <w:tcW w:w="7640" w:type="dxa"/>
            <w:hideMark/>
          </w:tcPr>
          <w:p w14:paraId="27C1DDD5" w14:textId="77777777" w:rsidR="00687666" w:rsidRPr="00687666" w:rsidRDefault="00687666">
            <w:r w:rsidRPr="00687666">
              <w:lastRenderedPageBreak/>
              <w:t xml:space="preserve">Licence pro. mention métiers de l’informatique  : administration et sécurité des systèmes et des réseaux. </w:t>
            </w:r>
          </w:p>
        </w:tc>
        <w:tc>
          <w:tcPr>
            <w:tcW w:w="1416" w:type="dxa"/>
            <w:noWrap/>
            <w:hideMark/>
          </w:tcPr>
          <w:p w14:paraId="536802FA" w14:textId="77777777" w:rsidR="00687666" w:rsidRPr="00687666" w:rsidRDefault="00687666">
            <w:r w:rsidRPr="00687666">
              <w:t>RNCP 29964</w:t>
            </w:r>
          </w:p>
        </w:tc>
      </w:tr>
      <w:tr w:rsidR="00687666" w:rsidRPr="00687666" w14:paraId="56C24111" w14:textId="77777777" w:rsidTr="00687666">
        <w:trPr>
          <w:trHeight w:val="290"/>
        </w:trPr>
        <w:tc>
          <w:tcPr>
            <w:tcW w:w="7640" w:type="dxa"/>
            <w:hideMark/>
          </w:tcPr>
          <w:p w14:paraId="3B8D033E" w14:textId="77777777" w:rsidR="00687666" w:rsidRPr="00687666" w:rsidRDefault="00687666">
            <w:r w:rsidRPr="00687666">
              <w:t xml:space="preserve">Licence pro. mention métiers de l’informatique  : conception, développement et test de logiciels </w:t>
            </w:r>
          </w:p>
        </w:tc>
        <w:tc>
          <w:tcPr>
            <w:tcW w:w="1416" w:type="dxa"/>
            <w:noWrap/>
            <w:hideMark/>
          </w:tcPr>
          <w:p w14:paraId="2BC24448" w14:textId="77777777" w:rsidR="00687666" w:rsidRPr="00687666" w:rsidRDefault="00687666">
            <w:r w:rsidRPr="00687666">
              <w:t>RNCP 29966</w:t>
            </w:r>
          </w:p>
        </w:tc>
      </w:tr>
      <w:tr w:rsidR="00687666" w:rsidRPr="00687666" w14:paraId="66AD4D9B" w14:textId="77777777" w:rsidTr="00687666">
        <w:trPr>
          <w:trHeight w:val="290"/>
        </w:trPr>
        <w:tc>
          <w:tcPr>
            <w:tcW w:w="7640" w:type="dxa"/>
            <w:hideMark/>
          </w:tcPr>
          <w:p w14:paraId="75470AE1" w14:textId="77777777" w:rsidR="00687666" w:rsidRPr="00687666" w:rsidRDefault="00687666">
            <w:r w:rsidRPr="00687666">
              <w:t xml:space="preserve">Licence pro. mention métiers de l’informatique  : conception, développement et test de logiciels </w:t>
            </w:r>
          </w:p>
        </w:tc>
        <w:tc>
          <w:tcPr>
            <w:tcW w:w="1416" w:type="dxa"/>
            <w:noWrap/>
            <w:hideMark/>
          </w:tcPr>
          <w:p w14:paraId="4179548C" w14:textId="77777777" w:rsidR="00687666" w:rsidRPr="00687666" w:rsidRDefault="00687666">
            <w:r w:rsidRPr="00687666">
              <w:t>RNCP 29966</w:t>
            </w:r>
          </w:p>
        </w:tc>
      </w:tr>
      <w:tr w:rsidR="00687666" w:rsidRPr="00687666" w14:paraId="5C467116" w14:textId="77777777" w:rsidTr="00687666">
        <w:trPr>
          <w:trHeight w:val="290"/>
        </w:trPr>
        <w:tc>
          <w:tcPr>
            <w:tcW w:w="7640" w:type="dxa"/>
            <w:hideMark/>
          </w:tcPr>
          <w:p w14:paraId="21872FD7" w14:textId="77777777" w:rsidR="00687666" w:rsidRPr="00687666" w:rsidRDefault="00687666">
            <w:r w:rsidRPr="00687666">
              <w:t xml:space="preserve">Licence pro. mention métiers des réseaux informatiques et télécommunications </w:t>
            </w:r>
          </w:p>
        </w:tc>
        <w:tc>
          <w:tcPr>
            <w:tcW w:w="1416" w:type="dxa"/>
            <w:noWrap/>
            <w:hideMark/>
          </w:tcPr>
          <w:p w14:paraId="5A432099" w14:textId="77777777" w:rsidR="00687666" w:rsidRPr="00687666" w:rsidRDefault="00687666">
            <w:r w:rsidRPr="00687666">
              <w:t>RNCP 29968</w:t>
            </w:r>
          </w:p>
        </w:tc>
      </w:tr>
      <w:tr w:rsidR="00687666" w:rsidRPr="00687666" w14:paraId="1BD20ADE" w14:textId="77777777" w:rsidTr="00687666">
        <w:trPr>
          <w:trHeight w:val="290"/>
        </w:trPr>
        <w:tc>
          <w:tcPr>
            <w:tcW w:w="7640" w:type="dxa"/>
            <w:hideMark/>
          </w:tcPr>
          <w:p w14:paraId="156D3B3A" w14:textId="77777777" w:rsidR="00687666" w:rsidRPr="00687666" w:rsidRDefault="00687666">
            <w:r w:rsidRPr="00687666">
              <w:t>Licence pro. mention systèmes automatisés, réseaux et informatique industrielle</w:t>
            </w:r>
          </w:p>
        </w:tc>
        <w:tc>
          <w:tcPr>
            <w:tcW w:w="1416" w:type="dxa"/>
            <w:noWrap/>
            <w:hideMark/>
          </w:tcPr>
          <w:p w14:paraId="1A85D892" w14:textId="77777777" w:rsidR="00687666" w:rsidRPr="00687666" w:rsidRDefault="00687666">
            <w:r w:rsidRPr="00687666">
              <w:t>RNCP 29972</w:t>
            </w:r>
          </w:p>
        </w:tc>
      </w:tr>
      <w:tr w:rsidR="00687666" w:rsidRPr="00687666" w14:paraId="334BB5B8" w14:textId="77777777" w:rsidTr="00687666">
        <w:trPr>
          <w:trHeight w:val="290"/>
        </w:trPr>
        <w:tc>
          <w:tcPr>
            <w:tcW w:w="7640" w:type="dxa"/>
            <w:hideMark/>
          </w:tcPr>
          <w:p w14:paraId="63F7B878" w14:textId="77777777" w:rsidR="00687666" w:rsidRPr="00687666" w:rsidRDefault="00687666">
            <w:r w:rsidRPr="00687666">
              <w:t xml:space="preserve">Licence pro. réseaux et télécommunications spécialité administration et sécurité des réseaux d’entreprises </w:t>
            </w:r>
          </w:p>
        </w:tc>
        <w:tc>
          <w:tcPr>
            <w:tcW w:w="1416" w:type="dxa"/>
            <w:noWrap/>
            <w:hideMark/>
          </w:tcPr>
          <w:p w14:paraId="316CBAEC" w14:textId="77777777" w:rsidR="00687666" w:rsidRPr="00687666" w:rsidRDefault="00687666">
            <w:r w:rsidRPr="00687666">
              <w:t>RNCP 21113</w:t>
            </w:r>
          </w:p>
        </w:tc>
      </w:tr>
      <w:tr w:rsidR="00687666" w:rsidRPr="00687666" w14:paraId="2A4CFDBD" w14:textId="77777777" w:rsidTr="00687666">
        <w:trPr>
          <w:trHeight w:val="290"/>
        </w:trPr>
        <w:tc>
          <w:tcPr>
            <w:tcW w:w="7640" w:type="dxa"/>
            <w:hideMark/>
          </w:tcPr>
          <w:p w14:paraId="7A872058" w14:textId="77777777" w:rsidR="00687666" w:rsidRPr="00687666" w:rsidRDefault="00687666">
            <w:r w:rsidRPr="00687666">
              <w:t xml:space="preserve">Licence pro. réseaux et télécommunications spécialité administration et sécurité des réseaux </w:t>
            </w:r>
          </w:p>
        </w:tc>
        <w:tc>
          <w:tcPr>
            <w:tcW w:w="1416" w:type="dxa"/>
            <w:noWrap/>
            <w:hideMark/>
          </w:tcPr>
          <w:p w14:paraId="2CF0BB44" w14:textId="77777777" w:rsidR="00687666" w:rsidRPr="00687666" w:rsidRDefault="00687666">
            <w:r w:rsidRPr="00687666">
              <w:t>RNCP 27656</w:t>
            </w:r>
          </w:p>
        </w:tc>
      </w:tr>
      <w:tr w:rsidR="00687666" w:rsidRPr="00687666" w14:paraId="36E53EAC" w14:textId="77777777" w:rsidTr="00687666">
        <w:trPr>
          <w:trHeight w:val="290"/>
        </w:trPr>
        <w:tc>
          <w:tcPr>
            <w:tcW w:w="7640" w:type="dxa"/>
            <w:hideMark/>
          </w:tcPr>
          <w:p w14:paraId="66AF13EC" w14:textId="77777777" w:rsidR="00687666" w:rsidRPr="00687666" w:rsidRDefault="00687666">
            <w:r w:rsidRPr="00687666">
              <w:t xml:space="preserve">Licence pro. réseaux et télécommunications spécialité web développeur </w:t>
            </w:r>
          </w:p>
        </w:tc>
        <w:tc>
          <w:tcPr>
            <w:tcW w:w="1416" w:type="dxa"/>
            <w:noWrap/>
            <w:hideMark/>
          </w:tcPr>
          <w:p w14:paraId="659C43E3" w14:textId="77777777" w:rsidR="00687666" w:rsidRPr="00687666" w:rsidRDefault="00687666">
            <w:r w:rsidRPr="00687666">
              <w:t>RNCP 3168</w:t>
            </w:r>
          </w:p>
        </w:tc>
      </w:tr>
      <w:tr w:rsidR="00687666" w:rsidRPr="00687666" w14:paraId="2DD95F79" w14:textId="77777777" w:rsidTr="00687666">
        <w:trPr>
          <w:trHeight w:val="580"/>
        </w:trPr>
        <w:tc>
          <w:tcPr>
            <w:tcW w:w="7640" w:type="dxa"/>
            <w:hideMark/>
          </w:tcPr>
          <w:p w14:paraId="13A212D8" w14:textId="77777777" w:rsidR="00687666" w:rsidRPr="00687666" w:rsidRDefault="00687666">
            <w:r w:rsidRPr="00687666">
              <w:t xml:space="preserve">Licence pro. sciences, technologies, santé mention réseaux et télécommunications spécialité administration et sécurité des réseaux d’entreprises </w:t>
            </w:r>
          </w:p>
        </w:tc>
        <w:tc>
          <w:tcPr>
            <w:tcW w:w="1416" w:type="dxa"/>
            <w:noWrap/>
            <w:hideMark/>
          </w:tcPr>
          <w:p w14:paraId="4BB9B173" w14:textId="77777777" w:rsidR="00687666" w:rsidRPr="00687666" w:rsidRDefault="00687666">
            <w:r w:rsidRPr="00687666">
              <w:t>RNCP 19378</w:t>
            </w:r>
          </w:p>
        </w:tc>
      </w:tr>
      <w:tr w:rsidR="00687666" w:rsidRPr="00687666" w14:paraId="362C702C" w14:textId="77777777" w:rsidTr="00687666">
        <w:trPr>
          <w:trHeight w:val="580"/>
        </w:trPr>
        <w:tc>
          <w:tcPr>
            <w:tcW w:w="7640" w:type="dxa"/>
            <w:hideMark/>
          </w:tcPr>
          <w:p w14:paraId="07305E81" w14:textId="77777777" w:rsidR="00687666" w:rsidRPr="00687666" w:rsidRDefault="00687666">
            <w:r w:rsidRPr="00687666">
              <w:t xml:space="preserve">Licence pro. sciences, technologies, santé mention réseaux et télécommunications spécialité intégration-administration des réseaux informatiques </w:t>
            </w:r>
          </w:p>
        </w:tc>
        <w:tc>
          <w:tcPr>
            <w:tcW w:w="1416" w:type="dxa"/>
            <w:noWrap/>
            <w:hideMark/>
          </w:tcPr>
          <w:p w14:paraId="65A64185" w14:textId="77777777" w:rsidR="00687666" w:rsidRPr="00687666" w:rsidRDefault="00687666">
            <w:r w:rsidRPr="00687666">
              <w:t>RNCP 23364</w:t>
            </w:r>
          </w:p>
        </w:tc>
      </w:tr>
      <w:tr w:rsidR="00687666" w:rsidRPr="00687666" w14:paraId="38DC8330" w14:textId="77777777" w:rsidTr="00687666">
        <w:trPr>
          <w:trHeight w:val="290"/>
        </w:trPr>
        <w:tc>
          <w:tcPr>
            <w:tcW w:w="7640" w:type="dxa"/>
            <w:hideMark/>
          </w:tcPr>
          <w:p w14:paraId="61D80E31" w14:textId="77777777" w:rsidR="00687666" w:rsidRPr="00687666" w:rsidRDefault="00687666">
            <w:r w:rsidRPr="00687666">
              <w:t xml:space="preserve">Licence pro. systèmes informatiques et logiciels spécialité métiers de l’administration des systèmes et des réseaux </w:t>
            </w:r>
          </w:p>
        </w:tc>
        <w:tc>
          <w:tcPr>
            <w:tcW w:w="1416" w:type="dxa"/>
            <w:noWrap/>
            <w:hideMark/>
          </w:tcPr>
          <w:p w14:paraId="38A54F35" w14:textId="77777777" w:rsidR="00687666" w:rsidRPr="00687666" w:rsidRDefault="00687666">
            <w:r w:rsidRPr="00687666">
              <w:t>RNCP 22892</w:t>
            </w:r>
          </w:p>
        </w:tc>
      </w:tr>
      <w:tr w:rsidR="00687666" w:rsidRPr="00687666" w14:paraId="230BBFEF" w14:textId="77777777" w:rsidTr="00687666">
        <w:trPr>
          <w:trHeight w:val="290"/>
        </w:trPr>
        <w:tc>
          <w:tcPr>
            <w:tcW w:w="7640" w:type="dxa"/>
            <w:hideMark/>
          </w:tcPr>
          <w:p w14:paraId="7EA1A798" w14:textId="77777777" w:rsidR="00687666" w:rsidRPr="00687666" w:rsidRDefault="00687666">
            <w:r w:rsidRPr="00687666">
              <w:t>Maintenicien(ne) informatique système et réseaux</w:t>
            </w:r>
          </w:p>
        </w:tc>
        <w:tc>
          <w:tcPr>
            <w:tcW w:w="1416" w:type="dxa"/>
            <w:noWrap/>
            <w:hideMark/>
          </w:tcPr>
          <w:p w14:paraId="1AA76649" w14:textId="77777777" w:rsidR="00687666" w:rsidRPr="00687666" w:rsidRDefault="00687666">
            <w:r w:rsidRPr="00687666">
              <w:t>RNCP 24822</w:t>
            </w:r>
          </w:p>
        </w:tc>
      </w:tr>
      <w:tr w:rsidR="00687666" w:rsidRPr="00687666" w14:paraId="3716334C" w14:textId="77777777" w:rsidTr="00687666">
        <w:trPr>
          <w:trHeight w:val="290"/>
        </w:trPr>
        <w:tc>
          <w:tcPr>
            <w:tcW w:w="7640" w:type="dxa"/>
            <w:hideMark/>
          </w:tcPr>
          <w:p w14:paraId="14CEFD42" w14:textId="77777777" w:rsidR="00687666" w:rsidRPr="00687666" w:rsidRDefault="00687666">
            <w:r w:rsidRPr="00687666">
              <w:t xml:space="preserve">Maintenicien(ne) informatique systèmes et réseaux </w:t>
            </w:r>
          </w:p>
        </w:tc>
        <w:tc>
          <w:tcPr>
            <w:tcW w:w="1416" w:type="dxa"/>
            <w:noWrap/>
            <w:hideMark/>
          </w:tcPr>
          <w:p w14:paraId="63D680C0" w14:textId="77777777" w:rsidR="00687666" w:rsidRPr="00687666" w:rsidRDefault="00687666">
            <w:r w:rsidRPr="00687666">
              <w:t>RNCP 25464</w:t>
            </w:r>
          </w:p>
        </w:tc>
      </w:tr>
      <w:tr w:rsidR="00687666" w:rsidRPr="00687666" w14:paraId="332536E1" w14:textId="77777777" w:rsidTr="00687666">
        <w:trPr>
          <w:trHeight w:val="290"/>
        </w:trPr>
        <w:tc>
          <w:tcPr>
            <w:tcW w:w="7640" w:type="dxa"/>
            <w:hideMark/>
          </w:tcPr>
          <w:p w14:paraId="69BAB383" w14:textId="77777777" w:rsidR="00687666" w:rsidRPr="00687666" w:rsidRDefault="00687666">
            <w:r w:rsidRPr="00687666">
              <w:t>Manager – développeur(</w:t>
            </w:r>
            <w:proofErr w:type="spellStart"/>
            <w:r w:rsidRPr="00687666">
              <w:t>euse</w:t>
            </w:r>
            <w:proofErr w:type="spellEnd"/>
            <w:r w:rsidRPr="00687666">
              <w:t xml:space="preserve">) produit de la mode et de l’habillement </w:t>
            </w:r>
          </w:p>
        </w:tc>
        <w:tc>
          <w:tcPr>
            <w:tcW w:w="1416" w:type="dxa"/>
            <w:noWrap/>
            <w:hideMark/>
          </w:tcPr>
          <w:p w14:paraId="3A859EAD" w14:textId="77777777" w:rsidR="00687666" w:rsidRPr="00687666" w:rsidRDefault="00687666">
            <w:r w:rsidRPr="00687666">
              <w:t>RNCP 24867</w:t>
            </w:r>
          </w:p>
        </w:tc>
      </w:tr>
      <w:tr w:rsidR="00687666" w:rsidRPr="00687666" w14:paraId="366B369D" w14:textId="77777777" w:rsidTr="00687666">
        <w:trPr>
          <w:trHeight w:val="290"/>
        </w:trPr>
        <w:tc>
          <w:tcPr>
            <w:tcW w:w="7640" w:type="dxa"/>
            <w:hideMark/>
          </w:tcPr>
          <w:p w14:paraId="35B71C06" w14:textId="77777777" w:rsidR="00687666" w:rsidRPr="00687666" w:rsidRDefault="00687666">
            <w:r w:rsidRPr="00687666">
              <w:t>Projeteur(</w:t>
            </w:r>
            <w:proofErr w:type="spellStart"/>
            <w:r w:rsidRPr="00687666">
              <w:t>euse</w:t>
            </w:r>
            <w:proofErr w:type="spellEnd"/>
            <w:r w:rsidRPr="00687666">
              <w:t xml:space="preserve">) d’études bâtiment et travaux publics </w:t>
            </w:r>
          </w:p>
        </w:tc>
        <w:tc>
          <w:tcPr>
            <w:tcW w:w="1416" w:type="dxa"/>
            <w:noWrap/>
            <w:hideMark/>
          </w:tcPr>
          <w:p w14:paraId="4CBAD431" w14:textId="77777777" w:rsidR="00687666" w:rsidRPr="00687666" w:rsidRDefault="00687666">
            <w:r w:rsidRPr="00687666">
              <w:t>RNCP 15162</w:t>
            </w:r>
          </w:p>
        </w:tc>
      </w:tr>
      <w:tr w:rsidR="00687666" w:rsidRPr="00687666" w14:paraId="39397A71" w14:textId="77777777" w:rsidTr="00687666">
        <w:trPr>
          <w:trHeight w:val="290"/>
        </w:trPr>
        <w:tc>
          <w:tcPr>
            <w:tcW w:w="7640" w:type="dxa"/>
            <w:hideMark/>
          </w:tcPr>
          <w:p w14:paraId="4A1B0492" w14:textId="77777777" w:rsidR="00687666" w:rsidRPr="00687666" w:rsidRDefault="00687666">
            <w:r w:rsidRPr="00687666">
              <w:t xml:space="preserve">Responsable en ingénierie systèmes et réseaux </w:t>
            </w:r>
          </w:p>
        </w:tc>
        <w:tc>
          <w:tcPr>
            <w:tcW w:w="1416" w:type="dxa"/>
            <w:noWrap/>
            <w:hideMark/>
          </w:tcPr>
          <w:p w14:paraId="098B1F39" w14:textId="77777777" w:rsidR="00687666" w:rsidRPr="00687666" w:rsidRDefault="00687666">
            <w:r w:rsidRPr="00687666">
              <w:t>RNCP 28176</w:t>
            </w:r>
          </w:p>
        </w:tc>
      </w:tr>
      <w:tr w:rsidR="00687666" w:rsidRPr="00687666" w14:paraId="66224758" w14:textId="77777777" w:rsidTr="00687666">
        <w:trPr>
          <w:trHeight w:val="290"/>
        </w:trPr>
        <w:tc>
          <w:tcPr>
            <w:tcW w:w="7640" w:type="dxa"/>
            <w:hideMark/>
          </w:tcPr>
          <w:p w14:paraId="6D1B0562" w14:textId="77777777" w:rsidR="00687666" w:rsidRPr="00687666" w:rsidRDefault="00687666">
            <w:r w:rsidRPr="00687666">
              <w:t xml:space="preserve">Technicien(ne) développeur </w:t>
            </w:r>
          </w:p>
        </w:tc>
        <w:tc>
          <w:tcPr>
            <w:tcW w:w="1416" w:type="dxa"/>
            <w:noWrap/>
            <w:hideMark/>
          </w:tcPr>
          <w:p w14:paraId="40AA739E" w14:textId="77777777" w:rsidR="00687666" w:rsidRPr="00687666" w:rsidRDefault="00687666">
            <w:r w:rsidRPr="00687666">
              <w:t>RNCP 28754</w:t>
            </w:r>
          </w:p>
        </w:tc>
      </w:tr>
      <w:tr w:rsidR="00687666" w:rsidRPr="00687666" w14:paraId="4AD29823" w14:textId="77777777" w:rsidTr="00687666">
        <w:trPr>
          <w:trHeight w:val="290"/>
        </w:trPr>
        <w:tc>
          <w:tcPr>
            <w:tcW w:w="7640" w:type="dxa"/>
            <w:hideMark/>
          </w:tcPr>
          <w:p w14:paraId="4C17D7BB" w14:textId="77777777" w:rsidR="00687666" w:rsidRPr="00687666" w:rsidRDefault="00687666">
            <w:r w:rsidRPr="00687666">
              <w:t xml:space="preserve">Technicien(ne) en réseaux de communications </w:t>
            </w:r>
          </w:p>
        </w:tc>
        <w:tc>
          <w:tcPr>
            <w:tcW w:w="1416" w:type="dxa"/>
            <w:noWrap/>
            <w:hideMark/>
          </w:tcPr>
          <w:p w14:paraId="49BBF5D4" w14:textId="77777777" w:rsidR="00687666" w:rsidRPr="00687666" w:rsidRDefault="00687666">
            <w:r w:rsidRPr="00687666">
              <w:t>RNCP 31001</w:t>
            </w:r>
          </w:p>
        </w:tc>
      </w:tr>
      <w:tr w:rsidR="00687666" w:rsidRPr="00687666" w14:paraId="0AFA2DFF" w14:textId="77777777" w:rsidTr="00687666">
        <w:trPr>
          <w:trHeight w:val="290"/>
        </w:trPr>
        <w:tc>
          <w:tcPr>
            <w:tcW w:w="7640" w:type="dxa"/>
            <w:hideMark/>
          </w:tcPr>
          <w:p w14:paraId="0C23538E" w14:textId="77777777" w:rsidR="00687666" w:rsidRPr="00687666" w:rsidRDefault="00687666">
            <w:r w:rsidRPr="00687666">
              <w:t xml:space="preserve">Technicien(ne) en maintenance informatique et réseaux (DU) </w:t>
            </w:r>
          </w:p>
        </w:tc>
        <w:tc>
          <w:tcPr>
            <w:tcW w:w="1416" w:type="dxa"/>
            <w:noWrap/>
            <w:hideMark/>
          </w:tcPr>
          <w:p w14:paraId="42492416" w14:textId="77777777" w:rsidR="00687666" w:rsidRPr="00687666" w:rsidRDefault="00687666">
            <w:r w:rsidRPr="00687666">
              <w:t>RNCP 32158</w:t>
            </w:r>
          </w:p>
        </w:tc>
      </w:tr>
      <w:tr w:rsidR="00687666" w:rsidRPr="00687666" w14:paraId="27B444BA" w14:textId="77777777" w:rsidTr="00687666">
        <w:trPr>
          <w:trHeight w:val="290"/>
        </w:trPr>
        <w:tc>
          <w:tcPr>
            <w:tcW w:w="7640" w:type="dxa"/>
            <w:hideMark/>
          </w:tcPr>
          <w:p w14:paraId="3AC3467C" w14:textId="77777777" w:rsidR="00687666" w:rsidRPr="00687666" w:rsidRDefault="00687666">
            <w:r w:rsidRPr="00687666">
              <w:t xml:space="preserve">Technicien(ne) réseaux informatiques et sécurité des systèmes d’information et de communication </w:t>
            </w:r>
          </w:p>
        </w:tc>
        <w:tc>
          <w:tcPr>
            <w:tcW w:w="1416" w:type="dxa"/>
            <w:noWrap/>
            <w:hideMark/>
          </w:tcPr>
          <w:p w14:paraId="7073DB62" w14:textId="77777777" w:rsidR="00687666" w:rsidRPr="00687666" w:rsidRDefault="00687666">
            <w:r w:rsidRPr="00687666">
              <w:t>RNCP 30694</w:t>
            </w:r>
          </w:p>
        </w:tc>
      </w:tr>
      <w:tr w:rsidR="00687666" w:rsidRPr="00687666" w14:paraId="3AA6F96D" w14:textId="77777777" w:rsidTr="00687666">
        <w:trPr>
          <w:trHeight w:val="290"/>
        </w:trPr>
        <w:tc>
          <w:tcPr>
            <w:tcW w:w="7640" w:type="dxa"/>
            <w:hideMark/>
          </w:tcPr>
          <w:p w14:paraId="49BD4C71" w14:textId="77777777" w:rsidR="00687666" w:rsidRPr="00687666" w:rsidRDefault="00687666">
            <w:r w:rsidRPr="00687666">
              <w:t xml:space="preserve">Technicien(ne) systèmes et réseaux </w:t>
            </w:r>
          </w:p>
        </w:tc>
        <w:tc>
          <w:tcPr>
            <w:tcW w:w="1416" w:type="dxa"/>
            <w:noWrap/>
            <w:hideMark/>
          </w:tcPr>
          <w:p w14:paraId="7E2A5FB7" w14:textId="77777777" w:rsidR="00687666" w:rsidRPr="00687666" w:rsidRDefault="00687666">
            <w:r w:rsidRPr="00687666">
              <w:t>RNCP 14392</w:t>
            </w:r>
          </w:p>
        </w:tc>
      </w:tr>
      <w:tr w:rsidR="00687666" w:rsidRPr="00687666" w14:paraId="42F4C645" w14:textId="77777777" w:rsidTr="00687666">
        <w:trPr>
          <w:trHeight w:val="290"/>
        </w:trPr>
        <w:tc>
          <w:tcPr>
            <w:tcW w:w="7640" w:type="dxa"/>
            <w:hideMark/>
          </w:tcPr>
          <w:p w14:paraId="32BB8D82" w14:textId="77777777" w:rsidR="00687666" w:rsidRPr="00687666" w:rsidRDefault="00687666">
            <w:r w:rsidRPr="00687666">
              <w:t xml:space="preserve">Technicien(ne) systèmes, réseaux et sécurité </w:t>
            </w:r>
          </w:p>
        </w:tc>
        <w:tc>
          <w:tcPr>
            <w:tcW w:w="1416" w:type="dxa"/>
            <w:noWrap/>
            <w:hideMark/>
          </w:tcPr>
          <w:p w14:paraId="603095EE" w14:textId="77777777" w:rsidR="00687666" w:rsidRPr="00687666" w:rsidRDefault="00687666">
            <w:r w:rsidRPr="00687666">
              <w:t>RNCP 2866</w:t>
            </w:r>
          </w:p>
        </w:tc>
      </w:tr>
      <w:tr w:rsidR="00687666" w:rsidRPr="00687666" w14:paraId="4BB97752" w14:textId="77777777" w:rsidTr="00687666">
        <w:trPr>
          <w:trHeight w:val="290"/>
        </w:trPr>
        <w:tc>
          <w:tcPr>
            <w:tcW w:w="7640" w:type="dxa"/>
            <w:hideMark/>
          </w:tcPr>
          <w:p w14:paraId="436713BE" w14:textId="77777777" w:rsidR="00687666" w:rsidRPr="00687666" w:rsidRDefault="00687666">
            <w:r w:rsidRPr="00687666">
              <w:t>Titre professionnel administrateur(</w:t>
            </w:r>
            <w:proofErr w:type="spellStart"/>
            <w:r w:rsidRPr="00687666">
              <w:t>trice</w:t>
            </w:r>
            <w:proofErr w:type="spellEnd"/>
            <w:r w:rsidRPr="00687666">
              <w:t xml:space="preserve">) d’infrastructures sécurisées </w:t>
            </w:r>
          </w:p>
        </w:tc>
        <w:tc>
          <w:tcPr>
            <w:tcW w:w="1416" w:type="dxa"/>
            <w:noWrap/>
            <w:hideMark/>
          </w:tcPr>
          <w:p w14:paraId="646D2F39" w14:textId="77777777" w:rsidR="00687666" w:rsidRPr="00687666" w:rsidRDefault="00687666">
            <w:r w:rsidRPr="00687666">
              <w:t>RNCP 31113</w:t>
            </w:r>
          </w:p>
        </w:tc>
      </w:tr>
      <w:tr w:rsidR="00687666" w:rsidRPr="00687666" w14:paraId="44B100BA" w14:textId="77777777" w:rsidTr="00687666">
        <w:trPr>
          <w:trHeight w:val="290"/>
        </w:trPr>
        <w:tc>
          <w:tcPr>
            <w:tcW w:w="7640" w:type="dxa"/>
            <w:hideMark/>
          </w:tcPr>
          <w:p w14:paraId="252367EC" w14:textId="77777777" w:rsidR="00687666" w:rsidRPr="00687666" w:rsidRDefault="00687666">
            <w:r w:rsidRPr="00687666">
              <w:t>Titre professionnel concepteur(</w:t>
            </w:r>
            <w:proofErr w:type="spellStart"/>
            <w:r w:rsidRPr="00687666">
              <w:t>trice</w:t>
            </w:r>
            <w:proofErr w:type="spellEnd"/>
            <w:r w:rsidRPr="00687666">
              <w:t>) développeur- (</w:t>
            </w:r>
            <w:proofErr w:type="spellStart"/>
            <w:r w:rsidRPr="00687666">
              <w:t>euse</w:t>
            </w:r>
            <w:proofErr w:type="spellEnd"/>
            <w:r w:rsidRPr="00687666">
              <w:t xml:space="preserve">) d’applications </w:t>
            </w:r>
          </w:p>
        </w:tc>
        <w:tc>
          <w:tcPr>
            <w:tcW w:w="1416" w:type="dxa"/>
            <w:noWrap/>
            <w:hideMark/>
          </w:tcPr>
          <w:p w14:paraId="5A56881F" w14:textId="77777777" w:rsidR="00687666" w:rsidRPr="00687666" w:rsidRDefault="00687666">
            <w:r w:rsidRPr="00687666">
              <w:t>RNCP 31678</w:t>
            </w:r>
          </w:p>
        </w:tc>
      </w:tr>
      <w:tr w:rsidR="00687666" w:rsidRPr="00687666" w14:paraId="7C8F3473" w14:textId="77777777" w:rsidTr="00687666">
        <w:trPr>
          <w:trHeight w:val="290"/>
        </w:trPr>
        <w:tc>
          <w:tcPr>
            <w:tcW w:w="7640" w:type="dxa"/>
            <w:hideMark/>
          </w:tcPr>
          <w:p w14:paraId="5575B5E3" w14:textId="77777777" w:rsidR="00687666" w:rsidRPr="00687666" w:rsidRDefault="00687666">
            <w:r w:rsidRPr="00687666">
              <w:t xml:space="preserve">Titre professionnel designer web </w:t>
            </w:r>
          </w:p>
        </w:tc>
        <w:tc>
          <w:tcPr>
            <w:tcW w:w="1416" w:type="dxa"/>
            <w:noWrap/>
            <w:hideMark/>
          </w:tcPr>
          <w:p w14:paraId="1FCFA8E6" w14:textId="77777777" w:rsidR="00687666" w:rsidRPr="00687666" w:rsidRDefault="00687666">
            <w:r w:rsidRPr="00687666">
              <w:t>RNCP 26602</w:t>
            </w:r>
          </w:p>
        </w:tc>
      </w:tr>
      <w:tr w:rsidR="00687666" w:rsidRPr="00687666" w14:paraId="531C4E7B" w14:textId="77777777" w:rsidTr="00687666">
        <w:trPr>
          <w:trHeight w:val="290"/>
        </w:trPr>
        <w:tc>
          <w:tcPr>
            <w:tcW w:w="7640" w:type="dxa"/>
            <w:hideMark/>
          </w:tcPr>
          <w:p w14:paraId="1CDC2920" w14:textId="77777777" w:rsidR="00687666" w:rsidRPr="00687666" w:rsidRDefault="00687666">
            <w:r w:rsidRPr="00687666">
              <w:t>Titre professionnel développeur(</w:t>
            </w:r>
            <w:proofErr w:type="spellStart"/>
            <w:r w:rsidRPr="00687666">
              <w:t>euse</w:t>
            </w:r>
            <w:proofErr w:type="spellEnd"/>
            <w:r w:rsidRPr="00687666">
              <w:t xml:space="preserve">) web et web mobile </w:t>
            </w:r>
          </w:p>
        </w:tc>
        <w:tc>
          <w:tcPr>
            <w:tcW w:w="1416" w:type="dxa"/>
            <w:noWrap/>
            <w:hideMark/>
          </w:tcPr>
          <w:p w14:paraId="45226227" w14:textId="77777777" w:rsidR="00687666" w:rsidRPr="00687666" w:rsidRDefault="00687666">
            <w:r w:rsidRPr="00687666">
              <w:t>RNCP 31114</w:t>
            </w:r>
          </w:p>
        </w:tc>
      </w:tr>
      <w:tr w:rsidR="00687666" w:rsidRPr="00687666" w14:paraId="3B989E7B" w14:textId="77777777" w:rsidTr="00687666">
        <w:trPr>
          <w:trHeight w:val="290"/>
        </w:trPr>
        <w:tc>
          <w:tcPr>
            <w:tcW w:w="7640" w:type="dxa"/>
            <w:hideMark/>
          </w:tcPr>
          <w:p w14:paraId="7FFB9621" w14:textId="77777777" w:rsidR="00687666" w:rsidRPr="00687666" w:rsidRDefault="00687666">
            <w:r w:rsidRPr="00687666">
              <w:t xml:space="preserve">Titre professionnel technicien supérieur systèmes et réseaux </w:t>
            </w:r>
          </w:p>
        </w:tc>
        <w:tc>
          <w:tcPr>
            <w:tcW w:w="1416" w:type="dxa"/>
            <w:noWrap/>
            <w:hideMark/>
          </w:tcPr>
          <w:p w14:paraId="71BB5AD5" w14:textId="77777777" w:rsidR="00687666" w:rsidRPr="00687666" w:rsidRDefault="00687666">
            <w:r w:rsidRPr="00687666">
              <w:t>RNCP 31115</w:t>
            </w:r>
          </w:p>
        </w:tc>
      </w:tr>
      <w:tr w:rsidR="00687666" w:rsidRPr="00687666" w14:paraId="2EEDE3D6" w14:textId="77777777" w:rsidTr="00687666">
        <w:trPr>
          <w:trHeight w:val="290"/>
        </w:trPr>
        <w:tc>
          <w:tcPr>
            <w:tcW w:w="7640" w:type="dxa"/>
            <w:hideMark/>
          </w:tcPr>
          <w:p w14:paraId="6904AD52" w14:textId="77777777" w:rsidR="00687666" w:rsidRPr="00687666" w:rsidRDefault="00687666">
            <w:r w:rsidRPr="00687666">
              <w:t xml:space="preserve">Titre professionnel technicien(ne) réseaux et télécommunications d’entreprise </w:t>
            </w:r>
          </w:p>
        </w:tc>
        <w:tc>
          <w:tcPr>
            <w:tcW w:w="1416" w:type="dxa"/>
            <w:noWrap/>
            <w:hideMark/>
          </w:tcPr>
          <w:p w14:paraId="737A1E6B" w14:textId="77777777" w:rsidR="00687666" w:rsidRPr="00687666" w:rsidRDefault="00687666">
            <w:r w:rsidRPr="00687666">
              <w:t>RNCP 226</w:t>
            </w:r>
          </w:p>
        </w:tc>
      </w:tr>
      <w:tr w:rsidR="00687666" w:rsidRPr="00687666" w14:paraId="13D22A73" w14:textId="77777777" w:rsidTr="00687666">
        <w:trPr>
          <w:trHeight w:val="290"/>
        </w:trPr>
        <w:tc>
          <w:tcPr>
            <w:tcW w:w="7640" w:type="dxa"/>
            <w:hideMark/>
          </w:tcPr>
          <w:p w14:paraId="774A510C" w14:textId="77777777" w:rsidR="00687666" w:rsidRPr="00687666" w:rsidRDefault="00687666">
            <w:r w:rsidRPr="00687666">
              <w:t xml:space="preserve">Webmaster </w:t>
            </w:r>
          </w:p>
        </w:tc>
        <w:tc>
          <w:tcPr>
            <w:tcW w:w="1416" w:type="dxa"/>
            <w:noWrap/>
            <w:hideMark/>
          </w:tcPr>
          <w:p w14:paraId="79141E0F" w14:textId="77777777" w:rsidR="00687666" w:rsidRPr="00687666" w:rsidRDefault="00687666">
            <w:r w:rsidRPr="00687666">
              <w:t>RNCP 27343</w:t>
            </w:r>
          </w:p>
        </w:tc>
      </w:tr>
    </w:tbl>
    <w:p w14:paraId="78F0B827" w14:textId="45D5A282" w:rsidR="00687666" w:rsidRDefault="00687666" w:rsidP="008B5361"/>
    <w:p w14:paraId="11753859" w14:textId="58FF70DE" w:rsidR="00687666" w:rsidRDefault="00687666" w:rsidP="00687666">
      <w:pPr>
        <w:rPr>
          <w:rFonts w:ascii="Calibri" w:eastAsia="Times New Roman" w:hAnsi="Calibri" w:cs="Calibri"/>
          <w:b/>
          <w:bCs/>
          <w:color w:val="0070C0"/>
          <w:sz w:val="22"/>
          <w:szCs w:val="22"/>
          <w:lang w:eastAsia="fr-FR"/>
        </w:rPr>
      </w:pPr>
      <w:r w:rsidRPr="00687666">
        <w:rPr>
          <w:rFonts w:ascii="Calibri" w:eastAsia="Times New Roman" w:hAnsi="Calibri" w:cs="Calibri"/>
          <w:b/>
          <w:bCs/>
          <w:color w:val="0070C0"/>
          <w:sz w:val="22"/>
          <w:szCs w:val="22"/>
          <w:lang w:eastAsia="fr-FR"/>
        </w:rPr>
        <w:t>Source : Accord de branche du 30/01/2020 étendu le 06/11/2020</w:t>
      </w:r>
    </w:p>
    <w:p w14:paraId="5A99D9E0" w14:textId="77777777" w:rsidR="00687666" w:rsidRPr="00687666" w:rsidRDefault="00687666" w:rsidP="00687666">
      <w:pPr>
        <w:rPr>
          <w:rFonts w:ascii="Calibri" w:eastAsia="Times New Roman" w:hAnsi="Calibri" w:cs="Calibri"/>
          <w:b/>
          <w:bCs/>
          <w:color w:val="0070C0"/>
          <w:sz w:val="22"/>
          <w:szCs w:val="22"/>
          <w:lang w:eastAsia="fr-FR"/>
        </w:rPr>
      </w:pPr>
    </w:p>
    <w:p w14:paraId="2FC83643" w14:textId="77777777" w:rsidR="00687666" w:rsidRDefault="00687666" w:rsidP="008B5361"/>
    <w:p w14:paraId="61029BC9" w14:textId="736B0A62" w:rsidR="00C11294" w:rsidRDefault="00C11294" w:rsidP="003A6F35">
      <w:pPr>
        <w:pStyle w:val="Titre1"/>
      </w:pPr>
      <w:r>
        <w:t>Contrat d’apprentissage</w:t>
      </w:r>
      <w:bookmarkEnd w:id="11"/>
    </w:p>
    <w:p w14:paraId="3C1F5F29" w14:textId="77777777" w:rsidR="00942F9E" w:rsidRDefault="00942F9E" w:rsidP="00C11294">
      <w:pPr>
        <w:rPr>
          <w:rFonts w:ascii="Arial" w:hAnsi="Arial" w:cs="Arial"/>
          <w:b/>
          <w:bCs/>
          <w:sz w:val="22"/>
          <w:szCs w:val="22"/>
        </w:rPr>
      </w:pPr>
    </w:p>
    <w:p w14:paraId="1A928C60" w14:textId="77777777" w:rsidR="005513C5" w:rsidRPr="00216501" w:rsidRDefault="005513C5" w:rsidP="005513C5">
      <w:pPr>
        <w:spacing w:after="120"/>
        <w:rPr>
          <w:rFonts w:ascii="Arial" w:hAnsi="Arial" w:cs="Arial"/>
          <w:b/>
          <w:bCs/>
          <w:color w:val="7850DC"/>
        </w:rPr>
      </w:pPr>
      <w:r w:rsidRPr="00216501">
        <w:rPr>
          <w:rFonts w:ascii="Arial" w:hAnsi="Arial" w:cs="Arial"/>
          <w:b/>
          <w:bCs/>
          <w:color w:val="7850DC"/>
        </w:rPr>
        <w:t>Coûts pédagogiques</w:t>
      </w:r>
    </w:p>
    <w:p w14:paraId="0320089C" w14:textId="77777777" w:rsidR="005513C5" w:rsidRDefault="005513C5" w:rsidP="005513C5">
      <w:pPr>
        <w:rPr>
          <w:rFonts w:ascii="Arial" w:hAnsi="Arial" w:cs="Arial"/>
          <w:sz w:val="21"/>
          <w:szCs w:val="21"/>
        </w:rPr>
      </w:pPr>
      <w:r w:rsidRPr="009379D0">
        <w:rPr>
          <w:rFonts w:ascii="Arial" w:hAnsi="Arial" w:cs="Arial"/>
          <w:sz w:val="21"/>
          <w:szCs w:val="21"/>
        </w:rPr>
        <w:t xml:space="preserve">Pour connaître le niveau de prise en charge des coûts pédagogiques, référez-vous aux niveaux de prise en charge prévus dans le </w:t>
      </w:r>
      <w:hyperlink r:id="rId12" w:history="1">
        <w:r w:rsidRPr="009379D0">
          <w:rPr>
            <w:rStyle w:val="Lienhypertexte"/>
            <w:rFonts w:ascii="Arial" w:hAnsi="Arial" w:cs="Arial"/>
            <w:sz w:val="21"/>
            <w:szCs w:val="21"/>
          </w:rPr>
          <w:t>Décret n° 2019-956 du 13 septembre 2019</w:t>
        </w:r>
      </w:hyperlink>
      <w:r w:rsidRPr="009379D0">
        <w:rPr>
          <w:rFonts w:ascii="Arial" w:hAnsi="Arial" w:cs="Arial"/>
          <w:sz w:val="21"/>
          <w:szCs w:val="21"/>
        </w:rPr>
        <w:t>.</w:t>
      </w:r>
    </w:p>
    <w:p w14:paraId="7EF6F1F4" w14:textId="77777777" w:rsidR="005513C5" w:rsidRDefault="005513C5" w:rsidP="005513C5">
      <w:pPr>
        <w:rPr>
          <w:rFonts w:ascii="Arial" w:hAnsi="Arial" w:cs="Arial"/>
          <w:sz w:val="21"/>
          <w:szCs w:val="21"/>
        </w:rPr>
      </w:pPr>
    </w:p>
    <w:p w14:paraId="62AD2111" w14:textId="4411B2E5" w:rsidR="005513C5" w:rsidRDefault="005513C5" w:rsidP="005513C5">
      <w:pPr>
        <w:rPr>
          <w:rFonts w:ascii="Arial" w:eastAsia="Times New Roman" w:hAnsi="Arial" w:cs="Arial"/>
          <w:color w:val="1F1F1F"/>
          <w:sz w:val="21"/>
          <w:szCs w:val="21"/>
          <w:lang w:eastAsia="fr-FR"/>
        </w:rPr>
      </w:pPr>
      <w:r w:rsidRPr="009379D0">
        <w:rPr>
          <w:rFonts w:ascii="Arial" w:eastAsia="Times New Roman" w:hAnsi="Arial" w:cs="Arial"/>
          <w:color w:val="1F1F1F"/>
          <w:sz w:val="21"/>
          <w:szCs w:val="21"/>
          <w:lang w:eastAsia="fr-FR"/>
        </w:rPr>
        <w:t>Majoration de 50% du niveau de prise en charge pour les personnes en situation de handicap.</w:t>
      </w:r>
    </w:p>
    <w:p w14:paraId="7608C119" w14:textId="77777777" w:rsidR="00D52F99" w:rsidRDefault="00D52F99" w:rsidP="005513C5">
      <w:pPr>
        <w:rPr>
          <w:rFonts w:ascii="Arial" w:eastAsia="Times New Roman" w:hAnsi="Arial" w:cs="Arial"/>
          <w:color w:val="1F1F1F"/>
          <w:sz w:val="21"/>
          <w:szCs w:val="21"/>
          <w:lang w:eastAsia="fr-FR"/>
        </w:rPr>
      </w:pPr>
    </w:p>
    <w:p w14:paraId="2AFD032C" w14:textId="535F8E7F" w:rsidR="00ED2C83" w:rsidRDefault="00ED2C83" w:rsidP="005513C5">
      <w:pPr>
        <w:rPr>
          <w:rFonts w:ascii="Arial" w:eastAsia="Times New Roman" w:hAnsi="Arial" w:cs="Arial"/>
          <w:color w:val="1F1F1F"/>
          <w:sz w:val="21"/>
          <w:szCs w:val="21"/>
          <w:lang w:eastAsia="fr-FR"/>
        </w:rPr>
      </w:pPr>
      <w:r w:rsidRPr="00ED2C83">
        <w:rPr>
          <w:rFonts w:ascii="Arial" w:eastAsia="Times New Roman" w:hAnsi="Arial" w:cs="Arial"/>
          <w:color w:val="1F1F1F"/>
          <w:sz w:val="21"/>
          <w:szCs w:val="21"/>
          <w:lang w:eastAsia="fr-FR"/>
        </w:rPr>
        <w:t>Majoration de 20% des niveaux de prise en charge dans les DROM.</w:t>
      </w:r>
    </w:p>
    <w:p w14:paraId="243A94F0" w14:textId="77777777" w:rsidR="005513C5" w:rsidRDefault="005513C5" w:rsidP="005513C5">
      <w:pPr>
        <w:pStyle w:val="Titre4"/>
        <w:spacing w:before="0"/>
        <w:rPr>
          <w:rFonts w:ascii="Arial" w:hAnsi="Arial" w:cs="Arial"/>
          <w:b/>
          <w:bCs/>
          <w:i w:val="0"/>
          <w:iCs w:val="0"/>
          <w:color w:val="7850DC"/>
          <w:sz w:val="26"/>
          <w:szCs w:val="26"/>
        </w:rPr>
      </w:pPr>
    </w:p>
    <w:p w14:paraId="76706FDC" w14:textId="77777777" w:rsidR="005513C5" w:rsidRPr="00216501" w:rsidRDefault="005513C5" w:rsidP="005513C5">
      <w:pPr>
        <w:pStyle w:val="Titre4"/>
        <w:spacing w:before="0"/>
        <w:rPr>
          <w:rFonts w:ascii="Arial" w:hAnsi="Arial" w:cs="Arial"/>
          <w:i w:val="0"/>
          <w:iCs w:val="0"/>
          <w:color w:val="1F1F1F"/>
        </w:rPr>
      </w:pPr>
      <w:r w:rsidRPr="00216501">
        <w:rPr>
          <w:rFonts w:ascii="Arial" w:hAnsi="Arial" w:cs="Arial"/>
          <w:b/>
          <w:bCs/>
          <w:i w:val="0"/>
          <w:iCs w:val="0"/>
          <w:color w:val="7850DC"/>
        </w:rPr>
        <w:t>Frais annexes engagés par le CFA</w:t>
      </w:r>
    </w:p>
    <w:p w14:paraId="52803F5C" w14:textId="77777777" w:rsidR="005513C5" w:rsidRPr="009379D0" w:rsidRDefault="005513C5" w:rsidP="005513C5">
      <w:pPr>
        <w:numPr>
          <w:ilvl w:val="0"/>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Restauration : forfait de </w:t>
      </w:r>
      <w:r w:rsidRPr="009379D0">
        <w:rPr>
          <w:rStyle w:val="lev"/>
          <w:rFonts w:ascii="Arial" w:hAnsi="Arial" w:cs="Arial"/>
          <w:color w:val="1F1F1F"/>
          <w:sz w:val="21"/>
          <w:szCs w:val="21"/>
        </w:rPr>
        <w:t>3€</w:t>
      </w:r>
      <w:r w:rsidRPr="009379D0">
        <w:rPr>
          <w:rFonts w:ascii="Arial" w:hAnsi="Arial" w:cs="Arial"/>
          <w:color w:val="1F1F1F"/>
          <w:sz w:val="21"/>
          <w:szCs w:val="21"/>
        </w:rPr>
        <w:t> net de taxe par repas</w:t>
      </w:r>
    </w:p>
    <w:p w14:paraId="1D0B90C1" w14:textId="77777777" w:rsidR="005513C5" w:rsidRPr="009379D0" w:rsidRDefault="005513C5" w:rsidP="005513C5">
      <w:pPr>
        <w:numPr>
          <w:ilvl w:val="0"/>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Hébergement : forfait de </w:t>
      </w:r>
      <w:r w:rsidRPr="009379D0">
        <w:rPr>
          <w:rStyle w:val="lev"/>
          <w:rFonts w:ascii="Arial" w:hAnsi="Arial" w:cs="Arial"/>
          <w:color w:val="1F1F1F"/>
          <w:sz w:val="21"/>
          <w:szCs w:val="21"/>
        </w:rPr>
        <w:t>6€</w:t>
      </w:r>
      <w:r w:rsidRPr="009379D0">
        <w:rPr>
          <w:rFonts w:ascii="Arial" w:hAnsi="Arial" w:cs="Arial"/>
          <w:color w:val="1F1F1F"/>
          <w:sz w:val="21"/>
          <w:szCs w:val="21"/>
        </w:rPr>
        <w:t> net de taxe par nuitée</w:t>
      </w:r>
    </w:p>
    <w:p w14:paraId="5FBCF7E8" w14:textId="77777777" w:rsidR="005513C5" w:rsidRPr="009379D0" w:rsidRDefault="005513C5" w:rsidP="005513C5">
      <w:pPr>
        <w:numPr>
          <w:ilvl w:val="0"/>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Frais de 1er équipement : coût réel dans la limite de </w:t>
      </w:r>
      <w:r w:rsidRPr="009379D0">
        <w:rPr>
          <w:rStyle w:val="lev"/>
          <w:rFonts w:ascii="Arial" w:hAnsi="Arial" w:cs="Arial"/>
          <w:color w:val="1F1F1F"/>
          <w:sz w:val="21"/>
          <w:szCs w:val="21"/>
        </w:rPr>
        <w:t>500€ </w:t>
      </w:r>
      <w:r w:rsidRPr="009379D0">
        <w:rPr>
          <w:rFonts w:ascii="Arial" w:hAnsi="Arial" w:cs="Arial"/>
          <w:color w:val="1F1F1F"/>
          <w:sz w:val="21"/>
          <w:szCs w:val="21"/>
        </w:rPr>
        <w:t>net de taxe</w:t>
      </w:r>
    </w:p>
    <w:p w14:paraId="47DAA52E" w14:textId="14E5C50D" w:rsidR="00DA42B8" w:rsidRDefault="005513C5" w:rsidP="00DA42B8">
      <w:pPr>
        <w:numPr>
          <w:ilvl w:val="0"/>
          <w:numId w:val="3"/>
        </w:numPr>
        <w:spacing w:before="100" w:beforeAutospacing="1" w:after="100" w:afterAutospacing="1"/>
        <w:rPr>
          <w:rFonts w:ascii="Arial" w:hAnsi="Arial" w:cs="Arial"/>
          <w:color w:val="1F1F1F"/>
          <w:sz w:val="21"/>
          <w:szCs w:val="21"/>
        </w:rPr>
      </w:pPr>
      <w:r w:rsidRPr="009379D0">
        <w:rPr>
          <w:rFonts w:ascii="Arial" w:hAnsi="Arial" w:cs="Arial"/>
          <w:color w:val="1F1F1F"/>
          <w:sz w:val="21"/>
          <w:szCs w:val="21"/>
        </w:rPr>
        <w:t>Frais de mobilité européenne et internationale : (consultez </w:t>
      </w:r>
      <w:hyperlink r:id="rId13" w:history="1">
        <w:r w:rsidRPr="009379D0">
          <w:rPr>
            <w:rStyle w:val="Lienhypertexte"/>
            <w:rFonts w:ascii="Arial" w:hAnsi="Arial" w:cs="Arial"/>
            <w:sz w:val="21"/>
            <w:szCs w:val="21"/>
          </w:rPr>
          <w:t>la fiche du référent mobilité CFA</w:t>
        </w:r>
      </w:hyperlink>
      <w:r w:rsidRPr="009379D0">
        <w:rPr>
          <w:rFonts w:ascii="Arial" w:hAnsi="Arial" w:cs="Arial"/>
          <w:color w:val="1F1F1F"/>
          <w:sz w:val="21"/>
          <w:szCs w:val="21"/>
        </w:rPr>
        <w:t>)</w:t>
      </w:r>
    </w:p>
    <w:p w14:paraId="27EF8CA8" w14:textId="77777777" w:rsidR="00DA42B8" w:rsidRPr="00DA42B8" w:rsidRDefault="005513C5" w:rsidP="00DA42B8">
      <w:pPr>
        <w:pStyle w:val="Paragraphedeliste"/>
        <w:numPr>
          <w:ilvl w:val="0"/>
          <w:numId w:val="17"/>
        </w:numPr>
        <w:spacing w:before="100" w:beforeAutospacing="1" w:after="100" w:afterAutospacing="1"/>
        <w:rPr>
          <w:rFonts w:ascii="Arial" w:hAnsi="Arial" w:cs="Arial"/>
          <w:color w:val="1F1F1F"/>
          <w:sz w:val="20"/>
          <w:szCs w:val="20"/>
        </w:rPr>
      </w:pPr>
      <w:r w:rsidRPr="00DA42B8">
        <w:rPr>
          <w:rFonts w:ascii="Arial" w:hAnsi="Arial" w:cs="Arial"/>
          <w:color w:val="1F1F1F"/>
          <w:sz w:val="20"/>
          <w:szCs w:val="20"/>
        </w:rPr>
        <w:t>Forfait de </w:t>
      </w:r>
      <w:r w:rsidRPr="00DA42B8">
        <w:rPr>
          <w:rStyle w:val="lev"/>
          <w:rFonts w:ascii="Arial" w:hAnsi="Arial" w:cs="Arial"/>
          <w:color w:val="1F1F1F"/>
          <w:sz w:val="20"/>
          <w:szCs w:val="20"/>
        </w:rPr>
        <w:t>500€</w:t>
      </w:r>
      <w:r w:rsidRPr="00DA42B8">
        <w:rPr>
          <w:rFonts w:ascii="Arial" w:hAnsi="Arial" w:cs="Arial"/>
          <w:color w:val="1F1F1F"/>
          <w:sz w:val="20"/>
          <w:szCs w:val="20"/>
        </w:rPr>
        <w:t> couvrant les frais engagés par le CFA pour le référent mobilité</w:t>
      </w:r>
    </w:p>
    <w:p w14:paraId="1C62E51C" w14:textId="77777777" w:rsidR="00DA42B8" w:rsidRPr="00DA42B8" w:rsidRDefault="00DA42B8" w:rsidP="00DA42B8">
      <w:pPr>
        <w:pStyle w:val="Paragraphedeliste"/>
        <w:numPr>
          <w:ilvl w:val="0"/>
          <w:numId w:val="17"/>
        </w:numPr>
        <w:spacing w:before="100" w:beforeAutospacing="1" w:after="100" w:afterAutospacing="1"/>
        <w:rPr>
          <w:rFonts w:ascii="Arial" w:hAnsi="Arial" w:cs="Arial"/>
          <w:color w:val="1F1F1F"/>
          <w:sz w:val="20"/>
          <w:szCs w:val="20"/>
        </w:rPr>
      </w:pPr>
      <w:r w:rsidRPr="00DA42B8">
        <w:rPr>
          <w:rFonts w:ascii="Arial" w:hAnsi="Arial" w:cs="Arial"/>
          <w:color w:val="1F1F1F"/>
          <w:w w:val="110"/>
          <w:sz w:val="20"/>
          <w:szCs w:val="20"/>
        </w:rPr>
        <w:t xml:space="preserve">Pour les DROM : prise en charge des frais supportés par l’apprenti à hauteur de </w:t>
      </w:r>
      <w:r w:rsidRPr="00DA42B8">
        <w:rPr>
          <w:rFonts w:ascii="Arial" w:hAnsi="Arial" w:cs="Arial"/>
          <w:b/>
          <w:bCs/>
          <w:color w:val="1F1F1F"/>
          <w:w w:val="110"/>
          <w:sz w:val="20"/>
          <w:szCs w:val="20"/>
        </w:rPr>
        <w:t>1000€</w:t>
      </w:r>
      <w:r w:rsidRPr="00DA42B8">
        <w:rPr>
          <w:rFonts w:ascii="Arial" w:hAnsi="Arial" w:cs="Arial"/>
          <w:color w:val="1F1F1F"/>
          <w:w w:val="110"/>
          <w:sz w:val="20"/>
          <w:szCs w:val="20"/>
        </w:rPr>
        <w:t xml:space="preserve"> pour la mobilité vers la métropole ou vers d'autres territoires d'outre-mer sous condition (Attestation de non prise en charge des frais de transports par l'Agence De l'Outre-mer pour la Mobilité (LADOM)) </w:t>
      </w:r>
    </w:p>
    <w:p w14:paraId="4B97A80E" w14:textId="46B80349" w:rsidR="005513C5" w:rsidRPr="00DA42B8" w:rsidRDefault="005513C5" w:rsidP="00216501">
      <w:pPr>
        <w:pStyle w:val="Paragraphedeliste"/>
        <w:numPr>
          <w:ilvl w:val="0"/>
          <w:numId w:val="17"/>
        </w:numPr>
        <w:rPr>
          <w:rFonts w:ascii="Arial" w:hAnsi="Arial" w:cs="Arial"/>
          <w:color w:val="1F1F1F"/>
          <w:sz w:val="20"/>
          <w:szCs w:val="20"/>
        </w:rPr>
      </w:pPr>
      <w:r w:rsidRPr="00DA42B8">
        <w:rPr>
          <w:rFonts w:ascii="Arial" w:hAnsi="Arial" w:cs="Arial"/>
          <w:color w:val="1F1F1F"/>
          <w:sz w:val="20"/>
          <w:szCs w:val="20"/>
        </w:rPr>
        <w:t>Prise en charge des frais supportés par l'apprenti (perte de rémunération, protection sociale…) :</w:t>
      </w:r>
    </w:p>
    <w:p w14:paraId="14170BF0" w14:textId="77777777" w:rsidR="005513C5" w:rsidRPr="00DA42B8" w:rsidRDefault="005513C5" w:rsidP="00216501">
      <w:pPr>
        <w:numPr>
          <w:ilvl w:val="2"/>
          <w:numId w:val="3"/>
        </w:numPr>
        <w:rPr>
          <w:rFonts w:ascii="Arial" w:hAnsi="Arial" w:cs="Arial"/>
          <w:color w:val="1F1F1F"/>
          <w:sz w:val="20"/>
          <w:szCs w:val="20"/>
        </w:rPr>
      </w:pPr>
      <w:r w:rsidRPr="00DA42B8">
        <w:rPr>
          <w:rFonts w:ascii="Arial" w:hAnsi="Arial" w:cs="Arial"/>
          <w:color w:val="1F1F1F"/>
          <w:sz w:val="20"/>
          <w:szCs w:val="20"/>
        </w:rPr>
        <w:t>Forfait de </w:t>
      </w:r>
      <w:r w:rsidRPr="00DA42B8">
        <w:rPr>
          <w:rStyle w:val="lev"/>
          <w:rFonts w:ascii="Arial" w:hAnsi="Arial" w:cs="Arial"/>
          <w:color w:val="1F1F1F"/>
          <w:sz w:val="20"/>
          <w:szCs w:val="20"/>
        </w:rPr>
        <w:t>2500€</w:t>
      </w:r>
      <w:r w:rsidRPr="00DA42B8">
        <w:rPr>
          <w:rFonts w:ascii="Arial" w:hAnsi="Arial" w:cs="Arial"/>
          <w:color w:val="1F1F1F"/>
          <w:sz w:val="20"/>
          <w:szCs w:val="20"/>
        </w:rPr>
        <w:t> en cas de mise en veille du contrat par l’entreprise</w:t>
      </w:r>
    </w:p>
    <w:p w14:paraId="5331C16A" w14:textId="77777777" w:rsidR="005513C5" w:rsidRPr="00DA42B8" w:rsidRDefault="005513C5" w:rsidP="00216501">
      <w:pPr>
        <w:numPr>
          <w:ilvl w:val="2"/>
          <w:numId w:val="3"/>
        </w:numPr>
        <w:rPr>
          <w:rFonts w:ascii="Arial" w:hAnsi="Arial" w:cs="Arial"/>
          <w:color w:val="1F1F1F"/>
          <w:sz w:val="20"/>
          <w:szCs w:val="20"/>
        </w:rPr>
      </w:pPr>
      <w:r w:rsidRPr="00DA42B8">
        <w:rPr>
          <w:rFonts w:ascii="Arial" w:hAnsi="Arial" w:cs="Arial"/>
          <w:color w:val="1F1F1F"/>
          <w:sz w:val="20"/>
          <w:szCs w:val="20"/>
        </w:rPr>
        <w:t>Forfait de </w:t>
      </w:r>
      <w:r w:rsidRPr="00DA42B8">
        <w:rPr>
          <w:rStyle w:val="lev"/>
          <w:rFonts w:ascii="Arial" w:hAnsi="Arial" w:cs="Arial"/>
          <w:color w:val="1F1F1F"/>
          <w:sz w:val="20"/>
          <w:szCs w:val="20"/>
        </w:rPr>
        <w:t>1800€ </w:t>
      </w:r>
      <w:r w:rsidRPr="00DA42B8">
        <w:rPr>
          <w:rFonts w:ascii="Arial" w:hAnsi="Arial" w:cs="Arial"/>
          <w:color w:val="1F1F1F"/>
          <w:sz w:val="20"/>
          <w:szCs w:val="20"/>
        </w:rPr>
        <w:t>en cas de mise à disposition de l’apprenti par l’entreprise</w:t>
      </w:r>
    </w:p>
    <w:p w14:paraId="7D1BB8BA" w14:textId="77777777" w:rsidR="00DA2AF8" w:rsidRDefault="00DA2AF8" w:rsidP="00DA2AF8">
      <w:pPr>
        <w:spacing w:after="120"/>
        <w:rPr>
          <w:rFonts w:ascii="Arial" w:hAnsi="Arial" w:cs="Arial"/>
          <w:b/>
          <w:bCs/>
          <w:color w:val="7850DC"/>
          <w:sz w:val="26"/>
          <w:szCs w:val="26"/>
        </w:rPr>
      </w:pPr>
    </w:p>
    <w:p w14:paraId="79F75B13" w14:textId="0F153514" w:rsidR="00ED2C83" w:rsidRPr="00216501" w:rsidRDefault="00DA2AF8" w:rsidP="00ED2C83">
      <w:pPr>
        <w:spacing w:after="120"/>
        <w:rPr>
          <w:rFonts w:ascii="Arial" w:hAnsi="Arial" w:cs="Arial"/>
        </w:rPr>
      </w:pPr>
      <w:r w:rsidRPr="00216501">
        <w:rPr>
          <w:rFonts w:ascii="Arial" w:hAnsi="Arial" w:cs="Arial"/>
          <w:b/>
          <w:bCs/>
          <w:color w:val="7850DC"/>
        </w:rPr>
        <w:t>Grille de rémunération</w:t>
      </w:r>
    </w:p>
    <w:p w14:paraId="5B936B34" w14:textId="156896F2" w:rsidR="009A6ED9" w:rsidRDefault="00687666" w:rsidP="00456B1F">
      <w:pPr>
        <w:rPr>
          <w:rFonts w:ascii="Arial" w:hAnsi="Arial" w:cs="Arial"/>
          <w:i/>
          <w:iCs/>
          <w:sz w:val="22"/>
          <w:szCs w:val="22"/>
        </w:rPr>
      </w:pPr>
      <w:hyperlink r:id="rId14" w:history="1">
        <w:r w:rsidR="001B1A20" w:rsidRPr="001B1A20">
          <w:rPr>
            <w:rStyle w:val="Lienhypertexte"/>
            <w:rFonts w:ascii="Arial" w:hAnsi="Arial" w:cs="Arial"/>
            <w:sz w:val="20"/>
            <w:szCs w:val="20"/>
          </w:rPr>
          <w:t>Téléchargez la sur notre page dédiée</w:t>
        </w:r>
      </w:hyperlink>
    </w:p>
    <w:p w14:paraId="226DC007" w14:textId="7C17E297" w:rsidR="00245E69" w:rsidRDefault="00245E69" w:rsidP="00456B1F">
      <w:pPr>
        <w:rPr>
          <w:rFonts w:ascii="Arial" w:hAnsi="Arial" w:cs="Arial"/>
          <w:i/>
          <w:iCs/>
          <w:sz w:val="22"/>
          <w:szCs w:val="22"/>
        </w:rPr>
      </w:pPr>
    </w:p>
    <w:p w14:paraId="0C7088A2" w14:textId="77777777" w:rsidR="00D52F99" w:rsidRDefault="00D52F99" w:rsidP="00D52F99">
      <w:pPr>
        <w:spacing w:after="120"/>
        <w:rPr>
          <w:rFonts w:ascii="Arial" w:hAnsi="Arial" w:cs="Arial"/>
          <w:b/>
          <w:bCs/>
          <w:color w:val="7850DC"/>
          <w:sz w:val="26"/>
          <w:szCs w:val="26"/>
        </w:rPr>
      </w:pPr>
    </w:p>
    <w:p w14:paraId="543665B3" w14:textId="77777777" w:rsidR="00D52F99" w:rsidRPr="00F70664" w:rsidRDefault="00D52F99" w:rsidP="00D52F99">
      <w:pPr>
        <w:pStyle w:val="Titre1"/>
      </w:pPr>
      <w:r>
        <w:t>Maître d’apprentissage</w:t>
      </w:r>
    </w:p>
    <w:p w14:paraId="45E85C5E" w14:textId="77777777" w:rsidR="00D52F99" w:rsidRDefault="00D52F99" w:rsidP="00D52F99">
      <w:pPr>
        <w:rPr>
          <w:rFonts w:ascii="Arial" w:hAnsi="Arial" w:cs="Arial"/>
          <w:sz w:val="22"/>
          <w:szCs w:val="22"/>
        </w:rPr>
      </w:pPr>
    </w:p>
    <w:p w14:paraId="7E2C61E7" w14:textId="77777777" w:rsidR="00D52F99" w:rsidRPr="00216501" w:rsidRDefault="00D52F99" w:rsidP="00D52F99">
      <w:pPr>
        <w:rPr>
          <w:rFonts w:ascii="Arial" w:hAnsi="Arial" w:cs="Arial"/>
          <w:sz w:val="22"/>
          <w:szCs w:val="22"/>
        </w:rPr>
      </w:pPr>
      <w:r w:rsidRPr="00216501">
        <w:rPr>
          <w:rFonts w:ascii="Arial" w:hAnsi="Arial" w:cs="Arial"/>
          <w:sz w:val="22"/>
          <w:szCs w:val="22"/>
        </w:rPr>
        <w:t>L’accompagnement du bénéficiaire d’un contrat d’apprentissage par un maître d’apprentissage est obligatoire.</w:t>
      </w:r>
    </w:p>
    <w:p w14:paraId="07B4E05E" w14:textId="77777777" w:rsidR="00D52F99" w:rsidRDefault="00D52F99" w:rsidP="00D52F99">
      <w:pPr>
        <w:rPr>
          <w:rFonts w:ascii="Arial" w:hAnsi="Arial" w:cs="Arial"/>
          <w:sz w:val="21"/>
          <w:szCs w:val="21"/>
        </w:rPr>
      </w:pPr>
    </w:p>
    <w:p w14:paraId="41103CF5" w14:textId="77777777" w:rsidR="00D52F99" w:rsidRDefault="00D52F99" w:rsidP="00D52F99">
      <w:pPr>
        <w:rPr>
          <w:rFonts w:ascii="Arial" w:hAnsi="Arial" w:cs="Arial"/>
          <w:b/>
          <w:bCs/>
          <w:color w:val="7850DC"/>
        </w:rPr>
      </w:pPr>
      <w:r w:rsidRPr="00245E69">
        <w:rPr>
          <w:rFonts w:ascii="Arial" w:hAnsi="Arial" w:cs="Arial"/>
          <w:b/>
          <w:bCs/>
          <w:color w:val="7850DC"/>
        </w:rPr>
        <w:t xml:space="preserve">Formation du </w:t>
      </w:r>
      <w:r>
        <w:rPr>
          <w:rFonts w:ascii="Arial" w:hAnsi="Arial" w:cs="Arial"/>
          <w:b/>
          <w:bCs/>
          <w:color w:val="7850DC"/>
        </w:rPr>
        <w:t>Maître d’apprentissage</w:t>
      </w:r>
    </w:p>
    <w:p w14:paraId="26FF4F6F" w14:textId="77777777" w:rsidR="00D52F99" w:rsidRPr="00245E69" w:rsidRDefault="00D52F99" w:rsidP="00D52F99">
      <w:pPr>
        <w:rPr>
          <w:rFonts w:ascii="Arial" w:hAnsi="Arial" w:cs="Arial"/>
          <w:b/>
          <w:bCs/>
          <w:color w:val="7850DC"/>
        </w:rPr>
      </w:pPr>
    </w:p>
    <w:p w14:paraId="2B97134B" w14:textId="77777777" w:rsidR="00D52F99" w:rsidRPr="00BB60C3" w:rsidRDefault="00D52F99" w:rsidP="00D52F99">
      <w:pPr>
        <w:pStyle w:val="Paragraphedeliste"/>
        <w:numPr>
          <w:ilvl w:val="0"/>
          <w:numId w:val="12"/>
        </w:numPr>
        <w:rPr>
          <w:rFonts w:ascii="Arial" w:hAnsi="Arial" w:cs="Arial"/>
          <w:sz w:val="22"/>
          <w:szCs w:val="22"/>
        </w:rPr>
      </w:pPr>
      <w:r w:rsidRPr="00BB60C3">
        <w:rPr>
          <w:rFonts w:ascii="Arial" w:hAnsi="Arial" w:cs="Arial"/>
          <w:sz w:val="22"/>
          <w:szCs w:val="22"/>
        </w:rPr>
        <w:t xml:space="preserve">Durée maximale : </w:t>
      </w:r>
      <w:r>
        <w:rPr>
          <w:rFonts w:ascii="Arial" w:hAnsi="Arial" w:cs="Arial"/>
          <w:b/>
          <w:bCs/>
          <w:sz w:val="22"/>
          <w:szCs w:val="22"/>
        </w:rPr>
        <w:t>40</w:t>
      </w:r>
      <w:r w:rsidRPr="00BB60C3">
        <w:rPr>
          <w:rFonts w:ascii="Arial" w:hAnsi="Arial" w:cs="Arial"/>
          <w:b/>
          <w:bCs/>
          <w:sz w:val="22"/>
          <w:szCs w:val="22"/>
        </w:rPr>
        <w:t>h</w:t>
      </w:r>
    </w:p>
    <w:p w14:paraId="5DCBE00A" w14:textId="77777777" w:rsidR="00D52F99" w:rsidRPr="00BB60C3" w:rsidRDefault="00D52F99" w:rsidP="00D52F99">
      <w:pPr>
        <w:pStyle w:val="Paragraphedeliste"/>
        <w:numPr>
          <w:ilvl w:val="0"/>
          <w:numId w:val="12"/>
        </w:numPr>
        <w:rPr>
          <w:rFonts w:ascii="Arial" w:hAnsi="Arial" w:cs="Arial"/>
          <w:sz w:val="22"/>
          <w:szCs w:val="22"/>
        </w:rPr>
      </w:pPr>
      <w:r w:rsidRPr="00BB60C3">
        <w:rPr>
          <w:rFonts w:ascii="Arial" w:hAnsi="Arial" w:cs="Arial"/>
          <w:sz w:val="22"/>
          <w:szCs w:val="22"/>
        </w:rPr>
        <w:t xml:space="preserve">Forfait : </w:t>
      </w:r>
      <w:r w:rsidRPr="00BB60C3">
        <w:rPr>
          <w:rFonts w:ascii="Arial" w:hAnsi="Arial" w:cs="Arial"/>
          <w:b/>
          <w:bCs/>
          <w:sz w:val="22"/>
          <w:szCs w:val="22"/>
        </w:rPr>
        <w:t>15€ HT</w:t>
      </w:r>
      <w:r w:rsidRPr="00BB60C3">
        <w:rPr>
          <w:rFonts w:ascii="Arial" w:hAnsi="Arial" w:cs="Arial"/>
          <w:sz w:val="22"/>
          <w:szCs w:val="22"/>
        </w:rPr>
        <w:t xml:space="preserve"> par heure</w:t>
      </w:r>
    </w:p>
    <w:p w14:paraId="715EB785" w14:textId="77777777" w:rsidR="00D52F99" w:rsidRDefault="00D52F99" w:rsidP="00D52F99">
      <w:pPr>
        <w:rPr>
          <w:rFonts w:ascii="Arial" w:hAnsi="Arial" w:cs="Arial"/>
        </w:rPr>
      </w:pPr>
    </w:p>
    <w:p w14:paraId="59B36BFD" w14:textId="77777777" w:rsidR="00D52F99" w:rsidRDefault="00D52F99" w:rsidP="00D52F99">
      <w:pPr>
        <w:rPr>
          <w:rFonts w:ascii="Arial" w:hAnsi="Arial" w:cs="Arial"/>
          <w:b/>
          <w:bCs/>
          <w:color w:val="7850DC"/>
        </w:rPr>
      </w:pPr>
      <w:bookmarkStart w:id="12" w:name="_Hlk59688944"/>
      <w:r w:rsidRPr="00245E69">
        <w:rPr>
          <w:rFonts w:ascii="Arial" w:hAnsi="Arial" w:cs="Arial"/>
          <w:b/>
          <w:bCs/>
          <w:color w:val="7850DC"/>
        </w:rPr>
        <w:t xml:space="preserve">Aide à la fonction tutorale </w:t>
      </w:r>
    </w:p>
    <w:p w14:paraId="5342C0B8" w14:textId="77777777" w:rsidR="00D52F99" w:rsidRPr="00245E69" w:rsidRDefault="00D52F99" w:rsidP="00D52F99">
      <w:pPr>
        <w:rPr>
          <w:rFonts w:ascii="Arial" w:hAnsi="Arial" w:cs="Arial"/>
          <w:sz w:val="22"/>
          <w:szCs w:val="22"/>
        </w:rPr>
      </w:pPr>
    </w:p>
    <w:p w14:paraId="42E83DB1" w14:textId="77777777" w:rsidR="00D52F99" w:rsidRPr="00425093" w:rsidRDefault="00D52F99" w:rsidP="00D52F99">
      <w:pPr>
        <w:pStyle w:val="Paragraphedeliste"/>
        <w:numPr>
          <w:ilvl w:val="0"/>
          <w:numId w:val="25"/>
        </w:numPr>
        <w:rPr>
          <w:rFonts w:ascii="Arial" w:hAnsi="Arial" w:cs="Arial"/>
          <w:bCs/>
          <w:sz w:val="22"/>
          <w:szCs w:val="22"/>
        </w:rPr>
      </w:pPr>
      <w:r w:rsidRPr="00425093">
        <w:rPr>
          <w:rFonts w:ascii="Arial" w:hAnsi="Arial" w:cs="Arial"/>
          <w:bCs/>
          <w:sz w:val="22"/>
          <w:szCs w:val="22"/>
        </w:rPr>
        <w:t xml:space="preserve">Durée maximale : </w:t>
      </w:r>
      <w:r>
        <w:rPr>
          <w:rFonts w:ascii="Arial" w:hAnsi="Arial" w:cs="Arial"/>
          <w:b/>
          <w:sz w:val="22"/>
          <w:szCs w:val="22"/>
        </w:rPr>
        <w:t>3</w:t>
      </w:r>
      <w:r w:rsidRPr="00425093">
        <w:rPr>
          <w:rFonts w:ascii="Arial" w:hAnsi="Arial" w:cs="Arial"/>
          <w:b/>
          <w:sz w:val="22"/>
          <w:szCs w:val="22"/>
        </w:rPr>
        <w:t xml:space="preserve"> mois</w:t>
      </w:r>
    </w:p>
    <w:p w14:paraId="629389E3" w14:textId="77777777" w:rsidR="00D52F99" w:rsidRDefault="00D52F99" w:rsidP="00D52F99">
      <w:pPr>
        <w:pStyle w:val="Paragraphedeliste"/>
        <w:numPr>
          <w:ilvl w:val="0"/>
          <w:numId w:val="23"/>
        </w:numPr>
        <w:rPr>
          <w:rFonts w:ascii="Arial" w:hAnsi="Arial" w:cs="Arial"/>
          <w:bCs/>
          <w:sz w:val="22"/>
          <w:szCs w:val="22"/>
        </w:rPr>
      </w:pPr>
      <w:r w:rsidRPr="00154688">
        <w:rPr>
          <w:rFonts w:ascii="Arial" w:hAnsi="Arial" w:cs="Arial"/>
          <w:bCs/>
          <w:sz w:val="22"/>
          <w:szCs w:val="22"/>
        </w:rPr>
        <w:t xml:space="preserve">Forfait tuteur moins de 45 ans : </w:t>
      </w:r>
      <w:r w:rsidRPr="00154688">
        <w:rPr>
          <w:rFonts w:ascii="Arial" w:hAnsi="Arial" w:cs="Arial"/>
          <w:b/>
          <w:sz w:val="22"/>
          <w:szCs w:val="22"/>
        </w:rPr>
        <w:t>230€ HT par mois</w:t>
      </w:r>
    </w:p>
    <w:p w14:paraId="511DBA75" w14:textId="77777777" w:rsidR="00D52F99" w:rsidRDefault="00D52F99" w:rsidP="00D52F99">
      <w:pPr>
        <w:pStyle w:val="Paragraphedeliste"/>
        <w:numPr>
          <w:ilvl w:val="0"/>
          <w:numId w:val="23"/>
        </w:numPr>
        <w:rPr>
          <w:rFonts w:ascii="Arial" w:hAnsi="Arial" w:cs="Arial"/>
          <w:bCs/>
          <w:sz w:val="22"/>
          <w:szCs w:val="22"/>
        </w:rPr>
      </w:pPr>
      <w:r w:rsidRPr="00154688">
        <w:rPr>
          <w:rFonts w:ascii="Arial" w:hAnsi="Arial" w:cs="Arial"/>
          <w:bCs/>
          <w:sz w:val="22"/>
          <w:szCs w:val="22"/>
        </w:rPr>
        <w:t xml:space="preserve">Forfait tuteur 45 ans et plus : </w:t>
      </w:r>
      <w:r w:rsidRPr="00F70664">
        <w:rPr>
          <w:rFonts w:ascii="Arial" w:hAnsi="Arial" w:cs="Arial"/>
          <w:b/>
          <w:sz w:val="22"/>
          <w:szCs w:val="22"/>
        </w:rPr>
        <w:t>345€ HT par mois</w:t>
      </w:r>
    </w:p>
    <w:p w14:paraId="7C86F10B" w14:textId="77777777" w:rsidR="00D52F99" w:rsidRPr="00F70664" w:rsidRDefault="00D52F99" w:rsidP="00D52F99">
      <w:pPr>
        <w:pStyle w:val="Paragraphedeliste"/>
        <w:numPr>
          <w:ilvl w:val="0"/>
          <w:numId w:val="23"/>
        </w:numPr>
        <w:rPr>
          <w:rFonts w:ascii="Arial" w:hAnsi="Arial" w:cs="Arial"/>
          <w:bCs/>
          <w:sz w:val="22"/>
          <w:szCs w:val="22"/>
        </w:rPr>
      </w:pPr>
      <w:r w:rsidRPr="00154688">
        <w:rPr>
          <w:rFonts w:ascii="Arial" w:hAnsi="Arial" w:cs="Arial"/>
          <w:bCs/>
          <w:sz w:val="22"/>
          <w:szCs w:val="22"/>
        </w:rPr>
        <w:t xml:space="preserve">Forfait tuteur publics prioritaires : </w:t>
      </w:r>
      <w:r w:rsidRPr="00F70664">
        <w:rPr>
          <w:rFonts w:ascii="Arial" w:hAnsi="Arial" w:cs="Arial"/>
          <w:b/>
          <w:sz w:val="22"/>
          <w:szCs w:val="22"/>
        </w:rPr>
        <w:t>345€ HT par mois</w:t>
      </w:r>
    </w:p>
    <w:bookmarkEnd w:id="12"/>
    <w:p w14:paraId="3B5CA734" w14:textId="792AEA21" w:rsidR="00216501" w:rsidRDefault="00216501" w:rsidP="00456B1F">
      <w:pPr>
        <w:rPr>
          <w:rFonts w:ascii="Arial" w:hAnsi="Arial" w:cs="Arial"/>
          <w:i/>
          <w:iCs/>
          <w:sz w:val="22"/>
          <w:szCs w:val="22"/>
        </w:rPr>
      </w:pPr>
    </w:p>
    <w:p w14:paraId="450B6917" w14:textId="77777777" w:rsidR="00216501" w:rsidRDefault="00216501" w:rsidP="00456B1F">
      <w:pPr>
        <w:rPr>
          <w:rFonts w:ascii="Arial" w:hAnsi="Arial" w:cs="Arial"/>
          <w:i/>
          <w:iCs/>
          <w:sz w:val="22"/>
          <w:szCs w:val="22"/>
        </w:rPr>
      </w:pPr>
    </w:p>
    <w:p w14:paraId="20F57D0A" w14:textId="31C1D54C" w:rsidR="00245E69" w:rsidRPr="006B3652" w:rsidRDefault="00245E69" w:rsidP="00245E69">
      <w:pPr>
        <w:pStyle w:val="Titre1"/>
      </w:pPr>
      <w:bookmarkStart w:id="13" w:name="_Toc56613256"/>
      <w:r>
        <w:t xml:space="preserve">Coordonnées </w:t>
      </w:r>
      <w:r w:rsidR="00FC6A69">
        <w:t>Atlas</w:t>
      </w:r>
      <w:r>
        <w:t xml:space="preserve"> dans les DROM</w:t>
      </w:r>
      <w:bookmarkEnd w:id="13"/>
    </w:p>
    <w:p w14:paraId="43D40426" w14:textId="77777777" w:rsidR="0044282E" w:rsidRPr="0044282E" w:rsidRDefault="0044282E" w:rsidP="0044282E">
      <w:pPr>
        <w:rPr>
          <w:rFonts w:ascii="Arial" w:hAnsi="Arial" w:cs="Arial"/>
          <w:i/>
          <w:iCs/>
          <w:sz w:val="22"/>
          <w:szCs w:val="22"/>
        </w:rPr>
      </w:pPr>
    </w:p>
    <w:p w14:paraId="0F0D412D" w14:textId="77777777" w:rsidR="000D231F" w:rsidRPr="00526FB3" w:rsidRDefault="000D231F" w:rsidP="000D231F">
      <w:pPr>
        <w:rPr>
          <w:rFonts w:ascii="Arial" w:hAnsi="Arial" w:cs="Arial"/>
          <w:b/>
          <w:bCs/>
          <w:color w:val="7850DC"/>
          <w:sz w:val="26"/>
          <w:szCs w:val="26"/>
        </w:rPr>
      </w:pPr>
      <w:bookmarkStart w:id="14" w:name="_Hlk59681484"/>
      <w:r w:rsidRPr="00526FB3">
        <w:rPr>
          <w:rFonts w:ascii="Arial" w:hAnsi="Arial" w:cs="Arial"/>
          <w:b/>
          <w:bCs/>
          <w:color w:val="7850DC"/>
          <w:sz w:val="26"/>
          <w:szCs w:val="26"/>
        </w:rPr>
        <w:t>AKTO - Réseau Opcalia Guadeloupe (St Martin – St Barthélémy)</w:t>
      </w:r>
    </w:p>
    <w:p w14:paraId="0A8A14E5" w14:textId="77777777" w:rsidR="000D231F" w:rsidRPr="00526FB3" w:rsidRDefault="000D231F" w:rsidP="000D231F">
      <w:pPr>
        <w:rPr>
          <w:rFonts w:ascii="Arial" w:hAnsi="Arial" w:cs="Arial"/>
          <w:sz w:val="22"/>
          <w:szCs w:val="22"/>
        </w:rPr>
      </w:pPr>
      <w:r w:rsidRPr="00526FB3">
        <w:rPr>
          <w:rFonts w:ascii="Arial" w:hAnsi="Arial" w:cs="Arial"/>
          <w:sz w:val="22"/>
          <w:szCs w:val="22"/>
        </w:rPr>
        <w:t xml:space="preserve">Immeuble BRAVO Voie Verte </w:t>
      </w:r>
      <w:r>
        <w:rPr>
          <w:rFonts w:ascii="Arial" w:hAnsi="Arial" w:cs="Arial"/>
          <w:sz w:val="22"/>
          <w:szCs w:val="22"/>
        </w:rPr>
        <w:t xml:space="preserve">- </w:t>
      </w:r>
      <w:r w:rsidRPr="00526FB3">
        <w:rPr>
          <w:rFonts w:ascii="Arial" w:hAnsi="Arial" w:cs="Arial"/>
          <w:sz w:val="22"/>
          <w:szCs w:val="22"/>
        </w:rPr>
        <w:t xml:space="preserve">BP 2393 </w:t>
      </w:r>
    </w:p>
    <w:p w14:paraId="6E505BD9" w14:textId="77777777" w:rsidR="000D231F" w:rsidRPr="00526FB3" w:rsidRDefault="000D231F" w:rsidP="000D231F">
      <w:pPr>
        <w:rPr>
          <w:rFonts w:ascii="Arial" w:hAnsi="Arial" w:cs="Arial"/>
          <w:sz w:val="22"/>
          <w:szCs w:val="22"/>
        </w:rPr>
      </w:pPr>
      <w:r w:rsidRPr="00526FB3">
        <w:rPr>
          <w:rFonts w:ascii="Arial" w:hAnsi="Arial" w:cs="Arial"/>
          <w:sz w:val="22"/>
          <w:szCs w:val="22"/>
        </w:rPr>
        <w:t>97122 BAIE-MAHAULT</w:t>
      </w:r>
    </w:p>
    <w:p w14:paraId="1BE078B0" w14:textId="77777777" w:rsidR="000D231F" w:rsidRPr="00526FB3" w:rsidRDefault="000D231F" w:rsidP="000D231F">
      <w:pPr>
        <w:rPr>
          <w:rFonts w:ascii="Arial" w:hAnsi="Arial" w:cs="Arial"/>
          <w:b/>
          <w:bCs/>
          <w:color w:val="7850DC"/>
          <w:sz w:val="22"/>
          <w:szCs w:val="22"/>
        </w:rPr>
      </w:pPr>
      <w:r w:rsidRPr="00526FB3">
        <w:rPr>
          <w:rFonts w:ascii="Arial" w:hAnsi="Arial" w:cs="Arial"/>
          <w:b/>
          <w:bCs/>
          <w:color w:val="7850DC"/>
          <w:sz w:val="22"/>
          <w:szCs w:val="22"/>
        </w:rPr>
        <w:t>Jessica LAUPEN</w:t>
      </w:r>
    </w:p>
    <w:p w14:paraId="0D82BE4C" w14:textId="77777777" w:rsidR="000D231F" w:rsidRPr="00526FB3" w:rsidRDefault="000D231F" w:rsidP="000D231F">
      <w:pPr>
        <w:rPr>
          <w:rFonts w:ascii="Arial" w:hAnsi="Arial" w:cs="Arial"/>
          <w:sz w:val="22"/>
          <w:szCs w:val="22"/>
        </w:rPr>
      </w:pPr>
      <w:r w:rsidRPr="00526FB3">
        <w:rPr>
          <w:rFonts w:ascii="Arial" w:hAnsi="Arial" w:cs="Arial"/>
          <w:sz w:val="22"/>
          <w:szCs w:val="22"/>
        </w:rPr>
        <w:t xml:space="preserve">Tél. 05 90 60 18 13  </w:t>
      </w:r>
    </w:p>
    <w:p w14:paraId="6BCB3296" w14:textId="77777777" w:rsidR="000D231F" w:rsidRPr="00526FB3" w:rsidRDefault="000D231F" w:rsidP="000D231F">
      <w:pPr>
        <w:rPr>
          <w:rFonts w:ascii="Arial" w:hAnsi="Arial" w:cs="Arial"/>
          <w:sz w:val="22"/>
          <w:szCs w:val="22"/>
        </w:rPr>
      </w:pPr>
      <w:r w:rsidRPr="00526FB3">
        <w:rPr>
          <w:rFonts w:ascii="Arial" w:hAnsi="Arial" w:cs="Arial"/>
          <w:sz w:val="22"/>
          <w:szCs w:val="22"/>
        </w:rPr>
        <w:t>Mob. 06 90 52 06 14</w:t>
      </w:r>
    </w:p>
    <w:p w14:paraId="6D60A18C" w14:textId="77777777" w:rsidR="000D231F" w:rsidRPr="00245E69" w:rsidRDefault="000D231F" w:rsidP="000D231F">
      <w:pPr>
        <w:rPr>
          <w:rFonts w:ascii="Arial" w:hAnsi="Arial" w:cs="Arial"/>
          <w:sz w:val="22"/>
          <w:szCs w:val="22"/>
        </w:rPr>
      </w:pPr>
      <w:r w:rsidRPr="00526FB3">
        <w:rPr>
          <w:rFonts w:ascii="Arial" w:hAnsi="Arial" w:cs="Arial"/>
          <w:sz w:val="22"/>
          <w:szCs w:val="22"/>
        </w:rPr>
        <w:t>jessica.laupen@akto.fr</w:t>
      </w:r>
    </w:p>
    <w:p w14:paraId="2F2257D8" w14:textId="77777777" w:rsidR="000D231F" w:rsidRPr="00245E69" w:rsidRDefault="000D231F" w:rsidP="000D231F">
      <w:pPr>
        <w:rPr>
          <w:rFonts w:ascii="Arial" w:hAnsi="Arial" w:cs="Arial"/>
          <w:sz w:val="22"/>
          <w:szCs w:val="22"/>
        </w:rPr>
      </w:pPr>
    </w:p>
    <w:p w14:paraId="5390C72B" w14:textId="77777777" w:rsidR="000D231F" w:rsidRPr="00526FB3" w:rsidRDefault="000D231F" w:rsidP="000D231F">
      <w:pPr>
        <w:rPr>
          <w:rFonts w:ascii="Arial" w:hAnsi="Arial" w:cs="Arial"/>
          <w:b/>
          <w:bCs/>
          <w:color w:val="7850DC"/>
          <w:sz w:val="26"/>
          <w:szCs w:val="26"/>
        </w:rPr>
      </w:pPr>
      <w:r w:rsidRPr="00526FB3">
        <w:rPr>
          <w:rFonts w:ascii="Arial" w:hAnsi="Arial" w:cs="Arial"/>
          <w:b/>
          <w:bCs/>
          <w:color w:val="7850DC"/>
          <w:sz w:val="26"/>
          <w:szCs w:val="26"/>
        </w:rPr>
        <w:t>AKTO - Réseau Opcalia Martinique</w:t>
      </w:r>
    </w:p>
    <w:p w14:paraId="7435A452" w14:textId="77777777" w:rsidR="000D231F" w:rsidRPr="00245E69" w:rsidRDefault="000D231F" w:rsidP="000D231F">
      <w:pPr>
        <w:rPr>
          <w:rFonts w:ascii="Arial" w:hAnsi="Arial" w:cs="Arial"/>
          <w:sz w:val="22"/>
          <w:szCs w:val="22"/>
        </w:rPr>
      </w:pPr>
      <w:r w:rsidRPr="00245E69">
        <w:rPr>
          <w:rFonts w:ascii="Arial" w:hAnsi="Arial" w:cs="Arial"/>
          <w:sz w:val="22"/>
          <w:szCs w:val="22"/>
        </w:rPr>
        <w:t xml:space="preserve">1 Domaine de </w:t>
      </w:r>
      <w:proofErr w:type="spellStart"/>
      <w:r w:rsidRPr="00245E69">
        <w:rPr>
          <w:rFonts w:ascii="Arial" w:hAnsi="Arial" w:cs="Arial"/>
          <w:sz w:val="22"/>
          <w:szCs w:val="22"/>
        </w:rPr>
        <w:t>Montgéralde</w:t>
      </w:r>
      <w:proofErr w:type="spellEnd"/>
      <w:r w:rsidRPr="00245E69">
        <w:rPr>
          <w:rFonts w:ascii="Arial" w:hAnsi="Arial" w:cs="Arial"/>
          <w:sz w:val="22"/>
          <w:szCs w:val="22"/>
        </w:rPr>
        <w:t xml:space="preserve"> - Route de Chateauboeuf -  </w:t>
      </w:r>
    </w:p>
    <w:p w14:paraId="48EDC69D" w14:textId="77777777" w:rsidR="000D231F" w:rsidRPr="00245E69" w:rsidRDefault="000D231F" w:rsidP="000D231F">
      <w:pPr>
        <w:rPr>
          <w:rFonts w:ascii="Arial" w:hAnsi="Arial" w:cs="Arial"/>
          <w:sz w:val="22"/>
          <w:szCs w:val="22"/>
        </w:rPr>
      </w:pPr>
      <w:r w:rsidRPr="00245E69">
        <w:rPr>
          <w:rFonts w:ascii="Arial" w:hAnsi="Arial" w:cs="Arial"/>
          <w:sz w:val="22"/>
          <w:szCs w:val="22"/>
        </w:rPr>
        <w:t xml:space="preserve">97200 FORT DE FRANCE </w:t>
      </w:r>
    </w:p>
    <w:p w14:paraId="64E9535E" w14:textId="77777777" w:rsidR="000D231F" w:rsidRPr="00526FB3" w:rsidRDefault="000D231F" w:rsidP="000D231F">
      <w:pPr>
        <w:rPr>
          <w:rFonts w:ascii="Arial" w:hAnsi="Arial" w:cs="Arial"/>
          <w:b/>
          <w:bCs/>
          <w:color w:val="7850DC"/>
          <w:sz w:val="22"/>
          <w:szCs w:val="22"/>
        </w:rPr>
      </w:pPr>
      <w:r w:rsidRPr="00526FB3">
        <w:rPr>
          <w:rFonts w:ascii="Arial" w:hAnsi="Arial" w:cs="Arial"/>
          <w:b/>
          <w:bCs/>
          <w:color w:val="7850DC"/>
          <w:sz w:val="22"/>
          <w:szCs w:val="22"/>
        </w:rPr>
        <w:t xml:space="preserve">Geneviève CLAIRICIA                                                   </w:t>
      </w:r>
    </w:p>
    <w:p w14:paraId="66303149" w14:textId="77777777" w:rsidR="000D231F" w:rsidRPr="00526FB3" w:rsidRDefault="000D231F" w:rsidP="000D231F">
      <w:pPr>
        <w:rPr>
          <w:rFonts w:ascii="Arial" w:hAnsi="Arial" w:cs="Arial"/>
          <w:sz w:val="22"/>
          <w:szCs w:val="22"/>
        </w:rPr>
      </w:pPr>
      <w:r w:rsidRPr="00526FB3">
        <w:rPr>
          <w:rFonts w:ascii="Arial" w:hAnsi="Arial" w:cs="Arial"/>
          <w:sz w:val="22"/>
          <w:szCs w:val="22"/>
        </w:rPr>
        <w:t xml:space="preserve">Tél. :  05 96 50 75 47                                            </w:t>
      </w:r>
    </w:p>
    <w:p w14:paraId="61DFAC30" w14:textId="77777777" w:rsidR="000D231F" w:rsidRPr="00526FB3" w:rsidRDefault="000D231F" w:rsidP="000D231F">
      <w:pPr>
        <w:rPr>
          <w:rFonts w:ascii="Arial" w:hAnsi="Arial" w:cs="Arial"/>
          <w:sz w:val="22"/>
          <w:szCs w:val="22"/>
        </w:rPr>
      </w:pPr>
      <w:r w:rsidRPr="00526FB3">
        <w:rPr>
          <w:rFonts w:ascii="Arial" w:hAnsi="Arial" w:cs="Arial"/>
          <w:sz w:val="22"/>
          <w:szCs w:val="22"/>
        </w:rPr>
        <w:t xml:space="preserve">Mob   06 96 07 11 45 </w:t>
      </w:r>
    </w:p>
    <w:p w14:paraId="5CDD9224" w14:textId="77777777" w:rsidR="000D231F" w:rsidRPr="00245E69" w:rsidRDefault="000D231F" w:rsidP="000D231F">
      <w:pPr>
        <w:rPr>
          <w:rFonts w:ascii="Arial" w:hAnsi="Arial" w:cs="Arial"/>
          <w:sz w:val="22"/>
          <w:szCs w:val="22"/>
        </w:rPr>
      </w:pPr>
      <w:r w:rsidRPr="00526FB3">
        <w:rPr>
          <w:rFonts w:ascii="Arial" w:hAnsi="Arial" w:cs="Arial"/>
          <w:sz w:val="22"/>
          <w:szCs w:val="22"/>
        </w:rPr>
        <w:t>genevieve.clairicia@akto.fr</w:t>
      </w:r>
    </w:p>
    <w:p w14:paraId="3B3C4DB7" w14:textId="77777777" w:rsidR="000D231F" w:rsidRPr="00245E69" w:rsidRDefault="000D231F" w:rsidP="000D231F">
      <w:pPr>
        <w:rPr>
          <w:rFonts w:ascii="Arial" w:hAnsi="Arial" w:cs="Arial"/>
          <w:sz w:val="22"/>
          <w:szCs w:val="22"/>
        </w:rPr>
      </w:pPr>
    </w:p>
    <w:p w14:paraId="137E28C5" w14:textId="77777777" w:rsidR="000D231F" w:rsidRPr="00526FB3" w:rsidRDefault="000D231F" w:rsidP="000D231F">
      <w:pPr>
        <w:rPr>
          <w:rFonts w:ascii="Arial" w:hAnsi="Arial" w:cs="Arial"/>
          <w:b/>
          <w:bCs/>
          <w:color w:val="7850DC"/>
          <w:sz w:val="26"/>
          <w:szCs w:val="26"/>
        </w:rPr>
      </w:pPr>
      <w:r w:rsidRPr="00526FB3">
        <w:rPr>
          <w:rFonts w:ascii="Arial" w:hAnsi="Arial" w:cs="Arial"/>
          <w:b/>
          <w:bCs/>
          <w:color w:val="7850DC"/>
          <w:sz w:val="26"/>
          <w:szCs w:val="26"/>
        </w:rPr>
        <w:t>AKTO - Réseau Opcalia Mayotte</w:t>
      </w:r>
    </w:p>
    <w:p w14:paraId="69EEC563" w14:textId="77777777" w:rsidR="000D231F" w:rsidRPr="00245E69" w:rsidRDefault="000D231F" w:rsidP="000D231F">
      <w:pPr>
        <w:rPr>
          <w:rFonts w:ascii="Arial" w:hAnsi="Arial" w:cs="Arial"/>
          <w:sz w:val="22"/>
          <w:szCs w:val="22"/>
        </w:rPr>
      </w:pPr>
      <w:r w:rsidRPr="00245E69">
        <w:rPr>
          <w:rFonts w:ascii="Arial" w:hAnsi="Arial" w:cs="Arial"/>
          <w:sz w:val="22"/>
          <w:szCs w:val="22"/>
        </w:rPr>
        <w:t xml:space="preserve">BP 469 </w:t>
      </w:r>
      <w:proofErr w:type="spellStart"/>
      <w:r w:rsidRPr="00245E69">
        <w:rPr>
          <w:rFonts w:ascii="Arial" w:hAnsi="Arial" w:cs="Arial"/>
          <w:sz w:val="22"/>
          <w:szCs w:val="22"/>
        </w:rPr>
        <w:t>Kawéni</w:t>
      </w:r>
      <w:proofErr w:type="spellEnd"/>
      <w:r w:rsidRPr="00245E69">
        <w:rPr>
          <w:rFonts w:ascii="Arial" w:hAnsi="Arial" w:cs="Arial"/>
          <w:sz w:val="22"/>
          <w:szCs w:val="22"/>
        </w:rPr>
        <w:t xml:space="preserve"> </w:t>
      </w:r>
    </w:p>
    <w:p w14:paraId="08174D2C" w14:textId="77777777" w:rsidR="000D231F" w:rsidRPr="00245E69" w:rsidRDefault="000D231F" w:rsidP="000D231F">
      <w:pPr>
        <w:rPr>
          <w:rFonts w:ascii="Arial" w:hAnsi="Arial" w:cs="Arial"/>
          <w:sz w:val="22"/>
          <w:szCs w:val="22"/>
        </w:rPr>
      </w:pPr>
      <w:r w:rsidRPr="00245E69">
        <w:rPr>
          <w:rFonts w:ascii="Arial" w:hAnsi="Arial" w:cs="Arial"/>
          <w:sz w:val="22"/>
          <w:szCs w:val="22"/>
        </w:rPr>
        <w:t xml:space="preserve">97600 MAMOUDZOU </w:t>
      </w:r>
    </w:p>
    <w:p w14:paraId="00F83B2C" w14:textId="77777777" w:rsidR="000D231F" w:rsidRPr="00526FB3" w:rsidRDefault="000D231F" w:rsidP="000D231F">
      <w:pPr>
        <w:rPr>
          <w:rFonts w:ascii="Arial" w:hAnsi="Arial" w:cs="Arial"/>
          <w:b/>
          <w:bCs/>
          <w:color w:val="7850DC"/>
          <w:sz w:val="22"/>
          <w:szCs w:val="22"/>
        </w:rPr>
      </w:pPr>
      <w:r w:rsidRPr="00526FB3">
        <w:rPr>
          <w:rFonts w:ascii="Arial" w:hAnsi="Arial" w:cs="Arial"/>
          <w:b/>
          <w:bCs/>
          <w:color w:val="7850DC"/>
          <w:sz w:val="22"/>
          <w:szCs w:val="22"/>
        </w:rPr>
        <w:t>Amina DANIEL</w:t>
      </w:r>
    </w:p>
    <w:p w14:paraId="4E02C493" w14:textId="77777777" w:rsidR="000D231F" w:rsidRPr="00526FB3" w:rsidRDefault="000D231F" w:rsidP="000D231F">
      <w:pPr>
        <w:rPr>
          <w:rFonts w:ascii="Arial" w:hAnsi="Arial" w:cs="Arial"/>
          <w:sz w:val="22"/>
          <w:szCs w:val="22"/>
        </w:rPr>
      </w:pPr>
      <w:r w:rsidRPr="00526FB3">
        <w:rPr>
          <w:rFonts w:ascii="Arial" w:hAnsi="Arial" w:cs="Arial"/>
          <w:sz w:val="22"/>
          <w:szCs w:val="22"/>
        </w:rPr>
        <w:t xml:space="preserve">Tél. 02 69 61 44 45 </w:t>
      </w:r>
    </w:p>
    <w:p w14:paraId="5B3C2114" w14:textId="77777777" w:rsidR="000D231F" w:rsidRPr="00526FB3" w:rsidRDefault="000D231F" w:rsidP="000D231F">
      <w:pPr>
        <w:rPr>
          <w:rFonts w:ascii="Arial" w:hAnsi="Arial" w:cs="Arial"/>
          <w:sz w:val="22"/>
          <w:szCs w:val="22"/>
        </w:rPr>
      </w:pPr>
      <w:r w:rsidRPr="00526FB3">
        <w:rPr>
          <w:rFonts w:ascii="Arial" w:hAnsi="Arial" w:cs="Arial"/>
          <w:sz w:val="22"/>
          <w:szCs w:val="22"/>
        </w:rPr>
        <w:t xml:space="preserve">Mob. 06 39 68 63 33 </w:t>
      </w:r>
    </w:p>
    <w:p w14:paraId="2CCDF43A" w14:textId="77777777" w:rsidR="000D231F" w:rsidRPr="00245E69" w:rsidRDefault="000D231F" w:rsidP="000D231F">
      <w:pPr>
        <w:rPr>
          <w:rFonts w:ascii="Arial" w:hAnsi="Arial" w:cs="Arial"/>
          <w:sz w:val="22"/>
          <w:szCs w:val="22"/>
        </w:rPr>
      </w:pPr>
      <w:r w:rsidRPr="00526FB3">
        <w:rPr>
          <w:rFonts w:ascii="Arial" w:hAnsi="Arial" w:cs="Arial"/>
          <w:sz w:val="22"/>
          <w:szCs w:val="22"/>
        </w:rPr>
        <w:t>amina.daniel@akto.fr</w:t>
      </w:r>
    </w:p>
    <w:p w14:paraId="741F277D" w14:textId="77777777" w:rsidR="000D231F" w:rsidRPr="00245E69" w:rsidRDefault="000D231F" w:rsidP="000D231F">
      <w:pPr>
        <w:rPr>
          <w:rFonts w:ascii="Arial" w:hAnsi="Arial" w:cs="Arial"/>
          <w:sz w:val="22"/>
          <w:szCs w:val="22"/>
        </w:rPr>
      </w:pPr>
    </w:p>
    <w:p w14:paraId="6A3ADF1E" w14:textId="77777777" w:rsidR="000D231F" w:rsidRPr="00526FB3" w:rsidRDefault="000D231F" w:rsidP="000D231F">
      <w:pPr>
        <w:spacing w:after="120"/>
        <w:rPr>
          <w:rFonts w:ascii="Arial" w:hAnsi="Arial" w:cs="Arial"/>
          <w:b/>
          <w:bCs/>
          <w:color w:val="7850DC"/>
          <w:sz w:val="26"/>
          <w:szCs w:val="26"/>
        </w:rPr>
      </w:pPr>
      <w:r w:rsidRPr="00526FB3">
        <w:rPr>
          <w:rFonts w:ascii="Arial" w:hAnsi="Arial" w:cs="Arial"/>
          <w:b/>
          <w:bCs/>
          <w:color w:val="7850DC"/>
          <w:sz w:val="26"/>
          <w:szCs w:val="26"/>
        </w:rPr>
        <w:t>AKTO - Réseau Opcalia Réunion</w:t>
      </w:r>
    </w:p>
    <w:p w14:paraId="6F8E73B6" w14:textId="77777777" w:rsidR="000D231F" w:rsidRPr="00245E69" w:rsidRDefault="000D231F" w:rsidP="000D231F">
      <w:pPr>
        <w:rPr>
          <w:rFonts w:ascii="Arial" w:hAnsi="Arial" w:cs="Arial"/>
          <w:sz w:val="22"/>
          <w:szCs w:val="22"/>
        </w:rPr>
      </w:pPr>
      <w:r w:rsidRPr="00245E69">
        <w:rPr>
          <w:rFonts w:ascii="Arial" w:hAnsi="Arial" w:cs="Arial"/>
          <w:sz w:val="22"/>
          <w:szCs w:val="22"/>
        </w:rPr>
        <w:t>5 rue André Lardy</w:t>
      </w:r>
    </w:p>
    <w:p w14:paraId="46FA09F3" w14:textId="77777777" w:rsidR="000D231F" w:rsidRPr="00245E69" w:rsidRDefault="000D231F" w:rsidP="000D231F">
      <w:pPr>
        <w:rPr>
          <w:rFonts w:ascii="Arial" w:hAnsi="Arial" w:cs="Arial"/>
          <w:sz w:val="22"/>
          <w:szCs w:val="22"/>
        </w:rPr>
      </w:pPr>
      <w:r w:rsidRPr="00245E69">
        <w:rPr>
          <w:rFonts w:ascii="Arial" w:hAnsi="Arial" w:cs="Arial"/>
          <w:sz w:val="22"/>
          <w:szCs w:val="22"/>
        </w:rPr>
        <w:t xml:space="preserve">97438 SAINTE-MARIE </w:t>
      </w:r>
    </w:p>
    <w:p w14:paraId="015C7A6F" w14:textId="77777777" w:rsidR="000D231F" w:rsidRPr="00526FB3" w:rsidRDefault="000D231F" w:rsidP="000D231F">
      <w:pPr>
        <w:rPr>
          <w:rFonts w:ascii="Arial" w:hAnsi="Arial" w:cs="Arial"/>
          <w:b/>
          <w:bCs/>
          <w:color w:val="7850DC"/>
          <w:sz w:val="22"/>
          <w:szCs w:val="22"/>
        </w:rPr>
      </w:pPr>
      <w:r w:rsidRPr="00526FB3">
        <w:rPr>
          <w:rFonts w:ascii="Arial" w:hAnsi="Arial" w:cs="Arial"/>
          <w:b/>
          <w:bCs/>
          <w:color w:val="7850DC"/>
          <w:sz w:val="22"/>
          <w:szCs w:val="22"/>
        </w:rPr>
        <w:t>Domin</w:t>
      </w:r>
      <w:r>
        <w:rPr>
          <w:rFonts w:ascii="Arial" w:hAnsi="Arial" w:cs="Arial"/>
          <w:b/>
          <w:bCs/>
          <w:color w:val="7850DC"/>
          <w:sz w:val="22"/>
          <w:szCs w:val="22"/>
        </w:rPr>
        <w:t>i</w:t>
      </w:r>
      <w:r w:rsidRPr="00526FB3">
        <w:rPr>
          <w:rFonts w:ascii="Arial" w:hAnsi="Arial" w:cs="Arial"/>
          <w:b/>
          <w:bCs/>
          <w:color w:val="7850DC"/>
          <w:sz w:val="22"/>
          <w:szCs w:val="22"/>
        </w:rPr>
        <w:t>que THEVENIN</w:t>
      </w:r>
    </w:p>
    <w:p w14:paraId="53D1AEEB" w14:textId="77777777" w:rsidR="000D231F" w:rsidRPr="00526FB3" w:rsidRDefault="000D231F" w:rsidP="000D231F">
      <w:pPr>
        <w:rPr>
          <w:rFonts w:ascii="Arial" w:hAnsi="Arial" w:cs="Arial"/>
          <w:sz w:val="22"/>
          <w:szCs w:val="22"/>
        </w:rPr>
      </w:pPr>
      <w:r w:rsidRPr="00526FB3">
        <w:rPr>
          <w:rFonts w:ascii="Arial" w:hAnsi="Arial" w:cs="Arial"/>
          <w:sz w:val="22"/>
          <w:szCs w:val="22"/>
        </w:rPr>
        <w:t>Tél.   02 62 90 23 52</w:t>
      </w:r>
    </w:p>
    <w:p w14:paraId="2E3048DC" w14:textId="77777777" w:rsidR="000D231F" w:rsidRPr="00526FB3" w:rsidRDefault="000D231F" w:rsidP="000D231F">
      <w:pPr>
        <w:rPr>
          <w:rFonts w:ascii="Arial" w:hAnsi="Arial" w:cs="Arial"/>
          <w:sz w:val="22"/>
          <w:szCs w:val="22"/>
        </w:rPr>
      </w:pPr>
      <w:r w:rsidRPr="00526FB3">
        <w:rPr>
          <w:rFonts w:ascii="Arial" w:hAnsi="Arial" w:cs="Arial"/>
          <w:sz w:val="22"/>
          <w:szCs w:val="22"/>
        </w:rPr>
        <w:t>Mob. 06 92 24 22 48</w:t>
      </w:r>
    </w:p>
    <w:p w14:paraId="0D67FCE9" w14:textId="77777777" w:rsidR="000D231F" w:rsidRPr="00245E69" w:rsidRDefault="000D231F" w:rsidP="000D231F">
      <w:pPr>
        <w:rPr>
          <w:rFonts w:ascii="Arial" w:hAnsi="Arial" w:cs="Arial"/>
          <w:sz w:val="22"/>
          <w:szCs w:val="22"/>
        </w:rPr>
      </w:pPr>
      <w:r w:rsidRPr="00526FB3">
        <w:rPr>
          <w:rFonts w:ascii="Arial" w:hAnsi="Arial" w:cs="Arial"/>
          <w:sz w:val="22"/>
          <w:szCs w:val="22"/>
        </w:rPr>
        <w:t>dominique.thevenin@akto.fr</w:t>
      </w:r>
    </w:p>
    <w:p w14:paraId="695E3A14" w14:textId="77777777" w:rsidR="000D231F" w:rsidRPr="00245E69" w:rsidRDefault="000D231F" w:rsidP="000D231F">
      <w:pPr>
        <w:rPr>
          <w:rFonts w:ascii="Arial" w:hAnsi="Arial" w:cs="Arial"/>
          <w:sz w:val="22"/>
          <w:szCs w:val="22"/>
        </w:rPr>
      </w:pPr>
    </w:p>
    <w:p w14:paraId="5EE6FD63" w14:textId="77777777" w:rsidR="000D231F" w:rsidRPr="00526FB3" w:rsidRDefault="000D231F" w:rsidP="000D231F">
      <w:pPr>
        <w:spacing w:after="120"/>
        <w:rPr>
          <w:rFonts w:ascii="Arial" w:hAnsi="Arial" w:cs="Arial"/>
          <w:b/>
          <w:bCs/>
          <w:color w:val="7850DC"/>
          <w:sz w:val="26"/>
          <w:szCs w:val="26"/>
        </w:rPr>
      </w:pPr>
      <w:r w:rsidRPr="00526FB3">
        <w:rPr>
          <w:rFonts w:ascii="Arial" w:hAnsi="Arial" w:cs="Arial"/>
          <w:b/>
          <w:bCs/>
          <w:color w:val="7850DC"/>
          <w:sz w:val="26"/>
          <w:szCs w:val="26"/>
        </w:rPr>
        <w:t>AKTO - Réseau Opcalia Guyane</w:t>
      </w:r>
    </w:p>
    <w:p w14:paraId="5E939CEC" w14:textId="77777777" w:rsidR="000D231F" w:rsidRPr="00245E69" w:rsidRDefault="000D231F" w:rsidP="000D231F">
      <w:pPr>
        <w:rPr>
          <w:rFonts w:ascii="Arial" w:hAnsi="Arial" w:cs="Arial"/>
          <w:sz w:val="22"/>
          <w:szCs w:val="22"/>
        </w:rPr>
      </w:pPr>
      <w:r w:rsidRPr="00245E69">
        <w:rPr>
          <w:rFonts w:ascii="Arial" w:hAnsi="Arial" w:cs="Arial"/>
          <w:sz w:val="22"/>
          <w:szCs w:val="22"/>
        </w:rPr>
        <w:t xml:space="preserve">1897 route de Montjoly - CS 30810 </w:t>
      </w:r>
    </w:p>
    <w:p w14:paraId="5FF80165" w14:textId="77777777" w:rsidR="000D231F" w:rsidRPr="00245E69" w:rsidRDefault="000D231F" w:rsidP="000D231F">
      <w:pPr>
        <w:rPr>
          <w:rFonts w:ascii="Arial" w:hAnsi="Arial" w:cs="Arial"/>
          <w:sz w:val="22"/>
          <w:szCs w:val="22"/>
        </w:rPr>
      </w:pPr>
      <w:r w:rsidRPr="00245E69">
        <w:rPr>
          <w:rFonts w:ascii="Arial" w:hAnsi="Arial" w:cs="Arial"/>
          <w:sz w:val="22"/>
          <w:szCs w:val="22"/>
        </w:rPr>
        <w:t xml:space="preserve">97338 CAYENNE  Cedex </w:t>
      </w:r>
    </w:p>
    <w:p w14:paraId="485A5C9A" w14:textId="77777777" w:rsidR="000D231F" w:rsidRPr="00526FB3" w:rsidRDefault="000D231F" w:rsidP="000D231F">
      <w:pPr>
        <w:rPr>
          <w:rFonts w:ascii="Arial" w:hAnsi="Arial" w:cs="Arial"/>
          <w:b/>
          <w:bCs/>
          <w:color w:val="7850DC"/>
          <w:sz w:val="22"/>
          <w:szCs w:val="22"/>
        </w:rPr>
      </w:pPr>
      <w:r w:rsidRPr="00526FB3">
        <w:rPr>
          <w:rFonts w:ascii="Arial" w:hAnsi="Arial" w:cs="Arial"/>
          <w:b/>
          <w:bCs/>
          <w:color w:val="7850DC"/>
          <w:sz w:val="22"/>
          <w:szCs w:val="22"/>
        </w:rPr>
        <w:t>Christine B</w:t>
      </w:r>
      <w:r>
        <w:rPr>
          <w:rFonts w:ascii="Arial" w:hAnsi="Arial" w:cs="Arial"/>
          <w:b/>
          <w:bCs/>
          <w:color w:val="7850DC"/>
          <w:sz w:val="22"/>
          <w:szCs w:val="22"/>
        </w:rPr>
        <w:t>OUCAIN</w:t>
      </w:r>
    </w:p>
    <w:p w14:paraId="4D9F62C6" w14:textId="77777777" w:rsidR="000D231F" w:rsidRPr="00526FB3" w:rsidRDefault="000D231F" w:rsidP="000D231F">
      <w:pPr>
        <w:rPr>
          <w:rFonts w:ascii="Arial" w:hAnsi="Arial" w:cs="Arial"/>
          <w:sz w:val="22"/>
          <w:szCs w:val="22"/>
        </w:rPr>
      </w:pPr>
      <w:r w:rsidRPr="00526FB3">
        <w:rPr>
          <w:rFonts w:ascii="Arial" w:hAnsi="Arial" w:cs="Arial"/>
          <w:sz w:val="22"/>
          <w:szCs w:val="22"/>
        </w:rPr>
        <w:t>Tél. 05 94 28 45 64</w:t>
      </w:r>
    </w:p>
    <w:p w14:paraId="769D362B" w14:textId="77777777" w:rsidR="000D231F" w:rsidRPr="00245E69" w:rsidRDefault="000D231F" w:rsidP="000D231F">
      <w:pPr>
        <w:rPr>
          <w:rFonts w:ascii="Arial" w:hAnsi="Arial" w:cs="Arial"/>
          <w:sz w:val="22"/>
          <w:szCs w:val="22"/>
        </w:rPr>
      </w:pPr>
      <w:r w:rsidRPr="00526FB3">
        <w:rPr>
          <w:rFonts w:ascii="Arial" w:hAnsi="Arial" w:cs="Arial"/>
          <w:sz w:val="22"/>
          <w:szCs w:val="22"/>
        </w:rPr>
        <w:t>Christine.boucain@akto.fr</w:t>
      </w:r>
    </w:p>
    <w:p w14:paraId="08341393" w14:textId="77777777" w:rsidR="000D231F" w:rsidRPr="00245E69" w:rsidRDefault="000D231F" w:rsidP="000D231F">
      <w:pPr>
        <w:rPr>
          <w:rFonts w:ascii="Arial" w:hAnsi="Arial" w:cs="Arial"/>
          <w:sz w:val="22"/>
          <w:szCs w:val="22"/>
        </w:rPr>
      </w:pPr>
    </w:p>
    <w:p w14:paraId="50DF9CEF" w14:textId="77777777" w:rsidR="000D231F" w:rsidRPr="00456B1F" w:rsidRDefault="000D231F" w:rsidP="000D231F">
      <w:pPr>
        <w:rPr>
          <w:rFonts w:ascii="Arial" w:hAnsi="Arial" w:cs="Arial"/>
          <w:i/>
          <w:iCs/>
          <w:sz w:val="22"/>
          <w:szCs w:val="22"/>
        </w:rPr>
      </w:pPr>
    </w:p>
    <w:bookmarkEnd w:id="14"/>
    <w:p w14:paraId="2D944EF2" w14:textId="77777777" w:rsidR="000D231F" w:rsidRPr="00456B1F" w:rsidRDefault="000D231F" w:rsidP="000D231F">
      <w:pPr>
        <w:spacing w:after="120"/>
        <w:rPr>
          <w:rFonts w:ascii="Arial" w:hAnsi="Arial" w:cs="Arial"/>
          <w:i/>
          <w:iCs/>
          <w:sz w:val="22"/>
          <w:szCs w:val="22"/>
        </w:rPr>
      </w:pPr>
    </w:p>
    <w:p w14:paraId="3B85760A" w14:textId="77777777" w:rsidR="0044282E" w:rsidRPr="00456B1F" w:rsidRDefault="0044282E" w:rsidP="000D231F">
      <w:pPr>
        <w:spacing w:after="120"/>
        <w:rPr>
          <w:rFonts w:ascii="Arial" w:hAnsi="Arial" w:cs="Arial"/>
          <w:i/>
          <w:iCs/>
          <w:sz w:val="22"/>
          <w:szCs w:val="22"/>
        </w:rPr>
      </w:pPr>
    </w:p>
    <w:sectPr w:rsidR="0044282E" w:rsidRPr="00456B1F" w:rsidSect="003E6BC3">
      <w:headerReference w:type="even" r:id="rId15"/>
      <w:headerReference w:type="default" r:id="rId16"/>
      <w:footerReference w:type="even" r:id="rId17"/>
      <w:footerReference w:type="default" r:id="rId18"/>
      <w:headerReference w:type="first" r:id="rId19"/>
      <w:footerReference w:type="first" r:id="rId20"/>
      <w:pgSz w:w="11900" w:h="16840"/>
      <w:pgMar w:top="1985"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97AFE" w14:textId="77777777" w:rsidR="00936826" w:rsidRDefault="00936826" w:rsidP="00392FBD">
      <w:r>
        <w:separator/>
      </w:r>
    </w:p>
  </w:endnote>
  <w:endnote w:type="continuationSeparator" w:id="0">
    <w:p w14:paraId="757B3888" w14:textId="77777777" w:rsidR="00936826" w:rsidRDefault="00936826" w:rsidP="0039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rcular Std Book">
    <w:altName w:val="﷽﷽﷽﷽﷽﷽﷽﷽ Std Book"/>
    <w:charset w:val="4D"/>
    <w:family w:val="swiss"/>
    <w:pitch w:val="variable"/>
    <w:sig w:usb0="8000002F" w:usb1="5000E47B" w:usb2="00000008" w:usb3="00000000" w:csb0="00000001" w:csb1="00000000"/>
  </w:font>
  <w:font w:name="opensans-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A097" w14:textId="77777777" w:rsidR="00687666" w:rsidRDefault="006876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A240C" w14:textId="77777777" w:rsidR="00687666" w:rsidRPr="004A7B98" w:rsidRDefault="00687666" w:rsidP="004A7B98">
    <w:pPr>
      <w:pStyle w:val="Pieddepage"/>
      <w:jc w:val="right"/>
      <w:rPr>
        <w:rFonts w:ascii="Arial" w:hAnsi="Arial" w:cs="Arial"/>
        <w:sz w:val="20"/>
        <w:szCs w:val="20"/>
      </w:rPr>
    </w:pPr>
    <w:r w:rsidRPr="00B713F0">
      <w:rPr>
        <w:rFonts w:ascii="Arial" w:hAnsi="Arial" w:cs="Arial"/>
        <w:sz w:val="20"/>
        <w:szCs w:val="20"/>
      </w:rPr>
      <w:fldChar w:fldCharType="begin"/>
    </w:r>
    <w:r w:rsidRPr="00B713F0">
      <w:rPr>
        <w:rFonts w:ascii="Arial" w:hAnsi="Arial" w:cs="Arial"/>
        <w:sz w:val="20"/>
        <w:szCs w:val="20"/>
      </w:rPr>
      <w:instrText>PAGE  \* Arabic  \* MERGEFORMAT</w:instrText>
    </w:r>
    <w:r w:rsidRPr="00B713F0">
      <w:rPr>
        <w:rFonts w:ascii="Arial" w:hAnsi="Arial" w:cs="Arial"/>
        <w:sz w:val="20"/>
        <w:szCs w:val="20"/>
      </w:rPr>
      <w:fldChar w:fldCharType="separate"/>
    </w:r>
    <w:r>
      <w:rPr>
        <w:rFonts w:ascii="Arial" w:hAnsi="Arial" w:cs="Arial"/>
        <w:noProof/>
        <w:sz w:val="20"/>
        <w:szCs w:val="20"/>
      </w:rPr>
      <w:t>4</w:t>
    </w:r>
    <w:r w:rsidRPr="00B713F0">
      <w:rPr>
        <w:rFonts w:ascii="Arial" w:hAnsi="Arial" w:cs="Arial"/>
        <w:sz w:val="20"/>
        <w:szCs w:val="20"/>
      </w:rPr>
      <w:fldChar w:fldCharType="end"/>
    </w:r>
    <w:r w:rsidRPr="00B713F0">
      <w:rPr>
        <w:rFonts w:ascii="Arial" w:hAnsi="Arial" w:cs="Arial"/>
        <w:sz w:val="20"/>
        <w:szCs w:val="20"/>
      </w:rPr>
      <w:t xml:space="preserve"> </w:t>
    </w:r>
    <w:r>
      <w:rPr>
        <w:rFonts w:ascii="Arial" w:hAnsi="Arial" w:cs="Arial"/>
        <w:sz w:val="20"/>
        <w:szCs w:val="20"/>
      </w:rPr>
      <w:t>/</w:t>
    </w:r>
    <w:r w:rsidRPr="00B713F0">
      <w:rPr>
        <w:rFonts w:ascii="Arial" w:hAnsi="Arial" w:cs="Arial"/>
        <w:sz w:val="20"/>
        <w:szCs w:val="20"/>
      </w:rPr>
      <w:t xml:space="preserve"> </w:t>
    </w:r>
    <w:r w:rsidRPr="00B713F0">
      <w:rPr>
        <w:rFonts w:ascii="Arial" w:hAnsi="Arial" w:cs="Arial"/>
        <w:sz w:val="20"/>
        <w:szCs w:val="20"/>
      </w:rPr>
      <w:fldChar w:fldCharType="begin"/>
    </w:r>
    <w:r w:rsidRPr="00B713F0">
      <w:rPr>
        <w:rFonts w:ascii="Arial" w:hAnsi="Arial" w:cs="Arial"/>
        <w:sz w:val="20"/>
        <w:szCs w:val="20"/>
      </w:rPr>
      <w:instrText>NUMPAGES  \* Arabic  \* MERGEFORMAT</w:instrText>
    </w:r>
    <w:r w:rsidRPr="00B713F0">
      <w:rPr>
        <w:rFonts w:ascii="Arial" w:hAnsi="Arial" w:cs="Arial"/>
        <w:sz w:val="20"/>
        <w:szCs w:val="20"/>
      </w:rPr>
      <w:fldChar w:fldCharType="separate"/>
    </w:r>
    <w:r>
      <w:rPr>
        <w:rFonts w:ascii="Arial" w:hAnsi="Arial" w:cs="Arial"/>
        <w:noProof/>
        <w:sz w:val="20"/>
        <w:szCs w:val="20"/>
      </w:rPr>
      <w:t>5</w:t>
    </w:r>
    <w:r w:rsidRPr="00B713F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67EE" w14:textId="77777777" w:rsidR="00687666" w:rsidRDefault="006876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6CA56" w14:textId="77777777" w:rsidR="00936826" w:rsidRDefault="00936826" w:rsidP="00392FBD">
      <w:r>
        <w:separator/>
      </w:r>
    </w:p>
  </w:footnote>
  <w:footnote w:type="continuationSeparator" w:id="0">
    <w:p w14:paraId="24BAE875" w14:textId="77777777" w:rsidR="00936826" w:rsidRDefault="00936826" w:rsidP="00392FBD">
      <w:r>
        <w:continuationSeparator/>
      </w:r>
    </w:p>
  </w:footnote>
  <w:footnote w:id="1">
    <w:p w14:paraId="74F369A7" w14:textId="77777777" w:rsidR="00687666" w:rsidRPr="003A43BF" w:rsidRDefault="00687666">
      <w:pPr>
        <w:pStyle w:val="Notedebasdepage"/>
        <w:rPr>
          <w:rFonts w:ascii="Arial" w:hAnsi="Arial" w:cs="Arial"/>
        </w:rPr>
      </w:pPr>
      <w:r w:rsidRPr="003A43BF">
        <w:rPr>
          <w:rStyle w:val="Appelnotedebasdep"/>
          <w:rFonts w:ascii="Arial" w:hAnsi="Arial" w:cs="Arial"/>
        </w:rPr>
        <w:footnoteRef/>
      </w:r>
      <w:r w:rsidRPr="003A43BF">
        <w:rPr>
          <w:rFonts w:ascii="Arial" w:hAnsi="Arial" w:cs="Arial"/>
        </w:rPr>
        <w:t xml:space="preserve"> </w:t>
      </w:r>
      <w:hyperlink r:id="rId1" w:history="1">
        <w:r w:rsidRPr="003A43BF">
          <w:rPr>
            <w:rStyle w:val="Lienhypertexte"/>
            <w:rFonts w:ascii="Arial" w:hAnsi="Arial" w:cs="Arial"/>
          </w:rPr>
          <w:t>Répertoire national des certifications professionnelles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31B3" w14:textId="77777777" w:rsidR="00687666" w:rsidRDefault="006876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A38A" w14:textId="06B4ACCA" w:rsidR="00687666" w:rsidRDefault="00687666">
    <w:pPr>
      <w:pStyle w:val="En-tte"/>
    </w:pPr>
    <w:r>
      <w:rPr>
        <w:noProof/>
        <w:lang w:eastAsia="fr-FR"/>
      </w:rPr>
      <w:drawing>
        <wp:anchor distT="0" distB="0" distL="114300" distR="114300" simplePos="0" relativeHeight="251659264" behindDoc="0" locked="0" layoutInCell="1" allowOverlap="1" wp14:anchorId="5C558797" wp14:editId="148CBB31">
          <wp:simplePos x="0" y="0"/>
          <wp:positionH relativeFrom="column">
            <wp:posOffset>4742053</wp:posOffset>
          </wp:positionH>
          <wp:positionV relativeFrom="paragraph">
            <wp:posOffset>-38100</wp:posOffset>
          </wp:positionV>
          <wp:extent cx="1546643" cy="601472"/>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555616" cy="604962"/>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1" locked="0" layoutInCell="1" allowOverlap="1" wp14:anchorId="4AD21EEF" wp14:editId="6CF5C748">
          <wp:simplePos x="0" y="0"/>
          <wp:positionH relativeFrom="column">
            <wp:posOffset>-887095</wp:posOffset>
          </wp:positionH>
          <wp:positionV relativeFrom="paragraph">
            <wp:posOffset>-423545</wp:posOffset>
          </wp:positionV>
          <wp:extent cx="7563600" cy="10703838"/>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_ENTETE_ATLAS.pdf"/>
                  <pic:cNvPicPr/>
                </pic:nvPicPr>
                <pic:blipFill>
                  <a:blip r:embed="rId2">
                    <a:extLst>
                      <a:ext uri="{28A0092B-C50C-407E-A947-70E740481C1C}">
                        <a14:useLocalDpi xmlns:a14="http://schemas.microsoft.com/office/drawing/2010/main" val="0"/>
                      </a:ext>
                    </a:extLst>
                  </a:blip>
                  <a:stretch>
                    <a:fillRect/>
                  </a:stretch>
                </pic:blipFill>
                <pic:spPr>
                  <a:xfrm>
                    <a:off x="0" y="0"/>
                    <a:ext cx="7563600" cy="1070383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0DC5" w14:textId="77777777" w:rsidR="00687666" w:rsidRDefault="006876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76E6"/>
    <w:multiLevelType w:val="hybridMultilevel"/>
    <w:tmpl w:val="33EC4DE4"/>
    <w:lvl w:ilvl="0" w:tplc="ABC8CBBA">
      <w:numFmt w:val="bullet"/>
      <w:lvlText w:val="•"/>
      <w:lvlJc w:val="left"/>
      <w:pPr>
        <w:ind w:left="368" w:hanging="269"/>
      </w:pPr>
      <w:rPr>
        <w:rFonts w:ascii="Arial" w:eastAsia="Arial" w:hAnsi="Arial" w:cs="Arial" w:hint="default"/>
        <w:color w:val="2D2D5A"/>
        <w:w w:val="283"/>
        <w:position w:val="-5"/>
        <w:sz w:val="25"/>
        <w:szCs w:val="25"/>
      </w:rPr>
    </w:lvl>
    <w:lvl w:ilvl="1" w:tplc="4028D440">
      <w:numFmt w:val="bullet"/>
      <w:lvlText w:val="•"/>
      <w:lvlJc w:val="left"/>
      <w:pPr>
        <w:ind w:left="860" w:hanging="269"/>
      </w:pPr>
      <w:rPr>
        <w:rFonts w:hint="default"/>
        <w:w w:val="283"/>
        <w:position w:val="-5"/>
      </w:rPr>
    </w:lvl>
    <w:lvl w:ilvl="2" w:tplc="120CAF0A">
      <w:numFmt w:val="bullet"/>
      <w:lvlText w:val="•"/>
      <w:lvlJc w:val="left"/>
      <w:pPr>
        <w:ind w:left="1195" w:hanging="269"/>
      </w:pPr>
      <w:rPr>
        <w:rFonts w:ascii="Arial" w:eastAsia="Arial" w:hAnsi="Arial" w:cs="Arial" w:hint="default"/>
        <w:color w:val="4A3188"/>
        <w:w w:val="283"/>
        <w:position w:val="-5"/>
        <w:sz w:val="25"/>
        <w:szCs w:val="25"/>
      </w:rPr>
    </w:lvl>
    <w:lvl w:ilvl="3" w:tplc="A8122756">
      <w:numFmt w:val="bullet"/>
      <w:lvlText w:val="•"/>
      <w:lvlJc w:val="left"/>
      <w:pPr>
        <w:ind w:left="1200" w:hanging="269"/>
      </w:pPr>
      <w:rPr>
        <w:rFonts w:hint="default"/>
      </w:rPr>
    </w:lvl>
    <w:lvl w:ilvl="4" w:tplc="52A86E28">
      <w:numFmt w:val="bullet"/>
      <w:lvlText w:val="•"/>
      <w:lvlJc w:val="left"/>
      <w:pPr>
        <w:ind w:left="1360" w:hanging="269"/>
      </w:pPr>
      <w:rPr>
        <w:rFonts w:hint="default"/>
      </w:rPr>
    </w:lvl>
    <w:lvl w:ilvl="5" w:tplc="7778DA08">
      <w:numFmt w:val="bullet"/>
      <w:lvlText w:val="•"/>
      <w:lvlJc w:val="left"/>
      <w:pPr>
        <w:ind w:left="3636" w:hanging="269"/>
      </w:pPr>
      <w:rPr>
        <w:rFonts w:hint="default"/>
      </w:rPr>
    </w:lvl>
    <w:lvl w:ilvl="6" w:tplc="16DAF432">
      <w:numFmt w:val="bullet"/>
      <w:lvlText w:val="•"/>
      <w:lvlJc w:val="left"/>
      <w:pPr>
        <w:ind w:left="5913" w:hanging="269"/>
      </w:pPr>
      <w:rPr>
        <w:rFonts w:hint="default"/>
      </w:rPr>
    </w:lvl>
    <w:lvl w:ilvl="7" w:tplc="A80A1FFE">
      <w:numFmt w:val="bullet"/>
      <w:lvlText w:val="•"/>
      <w:lvlJc w:val="left"/>
      <w:pPr>
        <w:ind w:left="8190" w:hanging="269"/>
      </w:pPr>
      <w:rPr>
        <w:rFonts w:hint="default"/>
      </w:rPr>
    </w:lvl>
    <w:lvl w:ilvl="8" w:tplc="A748FF68">
      <w:numFmt w:val="bullet"/>
      <w:lvlText w:val="•"/>
      <w:lvlJc w:val="left"/>
      <w:pPr>
        <w:ind w:left="10466" w:hanging="269"/>
      </w:pPr>
      <w:rPr>
        <w:rFonts w:hint="default"/>
      </w:rPr>
    </w:lvl>
  </w:abstractNum>
  <w:abstractNum w:abstractNumId="1" w15:restartNumberingAfterBreak="0">
    <w:nsid w:val="03AD2303"/>
    <w:multiLevelType w:val="hybridMultilevel"/>
    <w:tmpl w:val="E18C6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41F68"/>
    <w:multiLevelType w:val="multilevel"/>
    <w:tmpl w:val="2CE83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A3B87"/>
    <w:multiLevelType w:val="hybridMultilevel"/>
    <w:tmpl w:val="E676F26C"/>
    <w:lvl w:ilvl="0" w:tplc="C38EB388">
      <w:numFmt w:val="bullet"/>
      <w:lvlText w:val="•"/>
      <w:lvlJc w:val="left"/>
      <w:pPr>
        <w:ind w:left="369" w:hanging="269"/>
      </w:pPr>
      <w:rPr>
        <w:rFonts w:ascii="Arial" w:eastAsia="Arial" w:hAnsi="Arial" w:cs="Arial" w:hint="default"/>
        <w:color w:val="2D2D5A"/>
        <w:w w:val="283"/>
        <w:position w:val="-5"/>
        <w:sz w:val="25"/>
        <w:szCs w:val="25"/>
      </w:rPr>
    </w:lvl>
    <w:lvl w:ilvl="1" w:tplc="17324DC4">
      <w:numFmt w:val="bullet"/>
      <w:lvlText w:val="•"/>
      <w:lvlJc w:val="left"/>
      <w:pPr>
        <w:ind w:left="860" w:hanging="269"/>
      </w:pPr>
      <w:rPr>
        <w:rFonts w:hint="default"/>
        <w:w w:val="283"/>
        <w:position w:val="-5"/>
      </w:rPr>
    </w:lvl>
    <w:lvl w:ilvl="2" w:tplc="E7006688">
      <w:numFmt w:val="bullet"/>
      <w:lvlText w:val="•"/>
      <w:lvlJc w:val="left"/>
      <w:pPr>
        <w:ind w:left="1195" w:hanging="269"/>
      </w:pPr>
      <w:rPr>
        <w:rFonts w:ascii="Arial" w:eastAsia="Arial" w:hAnsi="Arial" w:cs="Arial" w:hint="default"/>
        <w:color w:val="4A3188"/>
        <w:w w:val="283"/>
        <w:position w:val="-5"/>
        <w:sz w:val="25"/>
        <w:szCs w:val="25"/>
      </w:rPr>
    </w:lvl>
    <w:lvl w:ilvl="3" w:tplc="DB4A4DBE">
      <w:numFmt w:val="bullet"/>
      <w:lvlText w:val="•"/>
      <w:lvlJc w:val="left"/>
      <w:pPr>
        <w:ind w:left="1200" w:hanging="269"/>
      </w:pPr>
      <w:rPr>
        <w:rFonts w:hint="default"/>
      </w:rPr>
    </w:lvl>
    <w:lvl w:ilvl="4" w:tplc="E5A69E98">
      <w:numFmt w:val="bullet"/>
      <w:lvlText w:val="•"/>
      <w:lvlJc w:val="left"/>
      <w:pPr>
        <w:ind w:left="1360" w:hanging="269"/>
      </w:pPr>
      <w:rPr>
        <w:rFonts w:hint="default"/>
      </w:rPr>
    </w:lvl>
    <w:lvl w:ilvl="5" w:tplc="D1A8CE9A">
      <w:numFmt w:val="bullet"/>
      <w:lvlText w:val="•"/>
      <w:lvlJc w:val="left"/>
      <w:pPr>
        <w:ind w:left="3636" w:hanging="269"/>
      </w:pPr>
      <w:rPr>
        <w:rFonts w:hint="default"/>
      </w:rPr>
    </w:lvl>
    <w:lvl w:ilvl="6" w:tplc="6F86C708">
      <w:numFmt w:val="bullet"/>
      <w:lvlText w:val="•"/>
      <w:lvlJc w:val="left"/>
      <w:pPr>
        <w:ind w:left="5913" w:hanging="269"/>
      </w:pPr>
      <w:rPr>
        <w:rFonts w:hint="default"/>
      </w:rPr>
    </w:lvl>
    <w:lvl w:ilvl="7" w:tplc="1E38C122">
      <w:numFmt w:val="bullet"/>
      <w:lvlText w:val="•"/>
      <w:lvlJc w:val="left"/>
      <w:pPr>
        <w:ind w:left="8190" w:hanging="269"/>
      </w:pPr>
      <w:rPr>
        <w:rFonts w:hint="default"/>
      </w:rPr>
    </w:lvl>
    <w:lvl w:ilvl="8" w:tplc="CB724ABE">
      <w:numFmt w:val="bullet"/>
      <w:lvlText w:val="•"/>
      <w:lvlJc w:val="left"/>
      <w:pPr>
        <w:ind w:left="10466" w:hanging="269"/>
      </w:pPr>
      <w:rPr>
        <w:rFonts w:hint="default"/>
      </w:rPr>
    </w:lvl>
  </w:abstractNum>
  <w:abstractNum w:abstractNumId="4" w15:restartNumberingAfterBreak="0">
    <w:nsid w:val="0EB558B9"/>
    <w:multiLevelType w:val="hybridMultilevel"/>
    <w:tmpl w:val="F1B8D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F0687D"/>
    <w:multiLevelType w:val="hybridMultilevel"/>
    <w:tmpl w:val="302ED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962BF"/>
    <w:multiLevelType w:val="multilevel"/>
    <w:tmpl w:val="2E1EA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711BF"/>
    <w:multiLevelType w:val="hybridMultilevel"/>
    <w:tmpl w:val="042C88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10F3C"/>
    <w:multiLevelType w:val="hybridMultilevel"/>
    <w:tmpl w:val="21C62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4C624F"/>
    <w:multiLevelType w:val="hybridMultilevel"/>
    <w:tmpl w:val="5C663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F70096"/>
    <w:multiLevelType w:val="hybridMultilevel"/>
    <w:tmpl w:val="9E1660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FD61A9"/>
    <w:multiLevelType w:val="hybridMultilevel"/>
    <w:tmpl w:val="D9508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E77695"/>
    <w:multiLevelType w:val="hybridMultilevel"/>
    <w:tmpl w:val="1A4AD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8F73BD"/>
    <w:multiLevelType w:val="hybridMultilevel"/>
    <w:tmpl w:val="EB9A3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011D28"/>
    <w:multiLevelType w:val="hybridMultilevel"/>
    <w:tmpl w:val="665AF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415D84"/>
    <w:multiLevelType w:val="hybridMultilevel"/>
    <w:tmpl w:val="9732C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D03B4C"/>
    <w:multiLevelType w:val="hybridMultilevel"/>
    <w:tmpl w:val="11403F74"/>
    <w:lvl w:ilvl="0" w:tplc="D284928A">
      <w:numFmt w:val="bullet"/>
      <w:lvlText w:val="•"/>
      <w:lvlJc w:val="left"/>
      <w:pPr>
        <w:ind w:left="368" w:hanging="269"/>
      </w:pPr>
      <w:rPr>
        <w:rFonts w:ascii="Arial" w:eastAsia="Arial" w:hAnsi="Arial" w:cs="Arial" w:hint="default"/>
        <w:color w:val="2D2D5A"/>
        <w:w w:val="283"/>
        <w:position w:val="-5"/>
        <w:sz w:val="25"/>
        <w:szCs w:val="25"/>
      </w:rPr>
    </w:lvl>
    <w:lvl w:ilvl="1" w:tplc="4BB8245E">
      <w:numFmt w:val="bullet"/>
      <w:lvlText w:val="•"/>
      <w:lvlJc w:val="left"/>
      <w:pPr>
        <w:ind w:left="704" w:hanging="269"/>
      </w:pPr>
      <w:rPr>
        <w:rFonts w:hint="default"/>
        <w:w w:val="283"/>
        <w:position w:val="-5"/>
      </w:rPr>
    </w:lvl>
    <w:lvl w:ilvl="2" w:tplc="A09296A4">
      <w:numFmt w:val="bullet"/>
      <w:lvlText w:val="•"/>
      <w:lvlJc w:val="left"/>
      <w:pPr>
        <w:ind w:left="1195" w:hanging="269"/>
      </w:pPr>
      <w:rPr>
        <w:rFonts w:ascii="Arial" w:eastAsia="Arial" w:hAnsi="Arial" w:cs="Arial" w:hint="default"/>
        <w:color w:val="4A3188"/>
        <w:w w:val="283"/>
        <w:position w:val="-6"/>
        <w:sz w:val="25"/>
        <w:szCs w:val="25"/>
      </w:rPr>
    </w:lvl>
    <w:lvl w:ilvl="3" w:tplc="A546ECB0">
      <w:numFmt w:val="bullet"/>
      <w:lvlText w:val="•"/>
      <w:lvlJc w:val="left"/>
      <w:pPr>
        <w:ind w:left="1200" w:hanging="269"/>
      </w:pPr>
      <w:rPr>
        <w:rFonts w:hint="default"/>
      </w:rPr>
    </w:lvl>
    <w:lvl w:ilvl="4" w:tplc="AD620C96">
      <w:numFmt w:val="bullet"/>
      <w:lvlText w:val="•"/>
      <w:lvlJc w:val="left"/>
      <w:pPr>
        <w:ind w:left="1360" w:hanging="269"/>
      </w:pPr>
      <w:rPr>
        <w:rFonts w:hint="default"/>
      </w:rPr>
    </w:lvl>
    <w:lvl w:ilvl="5" w:tplc="51860D50">
      <w:numFmt w:val="bullet"/>
      <w:lvlText w:val="•"/>
      <w:lvlJc w:val="left"/>
      <w:pPr>
        <w:ind w:left="3636" w:hanging="269"/>
      </w:pPr>
      <w:rPr>
        <w:rFonts w:hint="default"/>
      </w:rPr>
    </w:lvl>
    <w:lvl w:ilvl="6" w:tplc="0790593A">
      <w:numFmt w:val="bullet"/>
      <w:lvlText w:val="•"/>
      <w:lvlJc w:val="left"/>
      <w:pPr>
        <w:ind w:left="5913" w:hanging="269"/>
      </w:pPr>
      <w:rPr>
        <w:rFonts w:hint="default"/>
      </w:rPr>
    </w:lvl>
    <w:lvl w:ilvl="7" w:tplc="A2B20B14">
      <w:numFmt w:val="bullet"/>
      <w:lvlText w:val="•"/>
      <w:lvlJc w:val="left"/>
      <w:pPr>
        <w:ind w:left="8190" w:hanging="269"/>
      </w:pPr>
      <w:rPr>
        <w:rFonts w:hint="default"/>
      </w:rPr>
    </w:lvl>
    <w:lvl w:ilvl="8" w:tplc="46C095C0">
      <w:numFmt w:val="bullet"/>
      <w:lvlText w:val="•"/>
      <w:lvlJc w:val="left"/>
      <w:pPr>
        <w:ind w:left="10466" w:hanging="269"/>
      </w:pPr>
      <w:rPr>
        <w:rFonts w:hint="default"/>
      </w:rPr>
    </w:lvl>
  </w:abstractNum>
  <w:abstractNum w:abstractNumId="17" w15:restartNumberingAfterBreak="0">
    <w:nsid w:val="474A2B89"/>
    <w:multiLevelType w:val="hybridMultilevel"/>
    <w:tmpl w:val="9FE0C25C"/>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11601AD"/>
    <w:multiLevelType w:val="hybridMultilevel"/>
    <w:tmpl w:val="D9F67250"/>
    <w:lvl w:ilvl="0" w:tplc="F7809926">
      <w:numFmt w:val="bullet"/>
      <w:lvlText w:val="•"/>
      <w:lvlJc w:val="left"/>
      <w:pPr>
        <w:ind w:left="369" w:hanging="269"/>
      </w:pPr>
      <w:rPr>
        <w:rFonts w:ascii="Arial" w:eastAsia="Arial" w:hAnsi="Arial" w:cs="Arial" w:hint="default"/>
        <w:color w:val="2D2D5A"/>
        <w:w w:val="283"/>
        <w:position w:val="-5"/>
        <w:sz w:val="25"/>
        <w:szCs w:val="25"/>
      </w:rPr>
    </w:lvl>
    <w:lvl w:ilvl="1" w:tplc="D88E4D44">
      <w:numFmt w:val="bullet"/>
      <w:lvlText w:val="•"/>
      <w:lvlJc w:val="left"/>
      <w:pPr>
        <w:ind w:left="860" w:hanging="269"/>
      </w:pPr>
      <w:rPr>
        <w:rFonts w:hint="default"/>
        <w:w w:val="283"/>
        <w:position w:val="-6"/>
      </w:rPr>
    </w:lvl>
    <w:lvl w:ilvl="2" w:tplc="8584C0C8">
      <w:numFmt w:val="bullet"/>
      <w:lvlText w:val="•"/>
      <w:lvlJc w:val="left"/>
      <w:pPr>
        <w:ind w:left="1195" w:hanging="269"/>
      </w:pPr>
      <w:rPr>
        <w:rFonts w:ascii="Arial" w:eastAsia="Arial" w:hAnsi="Arial" w:cs="Arial" w:hint="default"/>
        <w:color w:val="4A3188"/>
        <w:w w:val="283"/>
        <w:position w:val="-5"/>
        <w:sz w:val="25"/>
        <w:szCs w:val="25"/>
      </w:rPr>
    </w:lvl>
    <w:lvl w:ilvl="3" w:tplc="6F42BC58">
      <w:numFmt w:val="bullet"/>
      <w:lvlText w:val="•"/>
      <w:lvlJc w:val="left"/>
      <w:pPr>
        <w:ind w:left="1200" w:hanging="269"/>
      </w:pPr>
      <w:rPr>
        <w:rFonts w:hint="default"/>
      </w:rPr>
    </w:lvl>
    <w:lvl w:ilvl="4" w:tplc="1E24AFD6">
      <w:numFmt w:val="bullet"/>
      <w:lvlText w:val="•"/>
      <w:lvlJc w:val="left"/>
      <w:pPr>
        <w:ind w:left="1360" w:hanging="269"/>
      </w:pPr>
      <w:rPr>
        <w:rFonts w:hint="default"/>
      </w:rPr>
    </w:lvl>
    <w:lvl w:ilvl="5" w:tplc="43F208FA">
      <w:numFmt w:val="bullet"/>
      <w:lvlText w:val="•"/>
      <w:lvlJc w:val="left"/>
      <w:pPr>
        <w:ind w:left="3636" w:hanging="269"/>
      </w:pPr>
      <w:rPr>
        <w:rFonts w:hint="default"/>
      </w:rPr>
    </w:lvl>
    <w:lvl w:ilvl="6" w:tplc="D1727790">
      <w:numFmt w:val="bullet"/>
      <w:lvlText w:val="•"/>
      <w:lvlJc w:val="left"/>
      <w:pPr>
        <w:ind w:left="5913" w:hanging="269"/>
      </w:pPr>
      <w:rPr>
        <w:rFonts w:hint="default"/>
      </w:rPr>
    </w:lvl>
    <w:lvl w:ilvl="7" w:tplc="4B22D184">
      <w:numFmt w:val="bullet"/>
      <w:lvlText w:val="•"/>
      <w:lvlJc w:val="left"/>
      <w:pPr>
        <w:ind w:left="8190" w:hanging="269"/>
      </w:pPr>
      <w:rPr>
        <w:rFonts w:hint="default"/>
      </w:rPr>
    </w:lvl>
    <w:lvl w:ilvl="8" w:tplc="3B929D90">
      <w:numFmt w:val="bullet"/>
      <w:lvlText w:val="•"/>
      <w:lvlJc w:val="left"/>
      <w:pPr>
        <w:ind w:left="10466" w:hanging="269"/>
      </w:pPr>
      <w:rPr>
        <w:rFonts w:hint="default"/>
      </w:rPr>
    </w:lvl>
  </w:abstractNum>
  <w:abstractNum w:abstractNumId="19" w15:restartNumberingAfterBreak="0">
    <w:nsid w:val="516272FC"/>
    <w:multiLevelType w:val="hybridMultilevel"/>
    <w:tmpl w:val="D65AD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592848"/>
    <w:multiLevelType w:val="hybridMultilevel"/>
    <w:tmpl w:val="6F5C93A8"/>
    <w:lvl w:ilvl="0" w:tplc="B518081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776C12"/>
    <w:multiLevelType w:val="hybridMultilevel"/>
    <w:tmpl w:val="47089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0D31D0"/>
    <w:multiLevelType w:val="hybridMultilevel"/>
    <w:tmpl w:val="4AA02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7A45B7"/>
    <w:multiLevelType w:val="multilevel"/>
    <w:tmpl w:val="70CA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B6618B"/>
    <w:multiLevelType w:val="hybridMultilevel"/>
    <w:tmpl w:val="4E6CF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526EDD"/>
    <w:multiLevelType w:val="hybridMultilevel"/>
    <w:tmpl w:val="1084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6"/>
  </w:num>
  <w:num w:numId="4">
    <w:abstractNumId w:val="24"/>
  </w:num>
  <w:num w:numId="5">
    <w:abstractNumId w:val="8"/>
  </w:num>
  <w:num w:numId="6">
    <w:abstractNumId w:val="25"/>
  </w:num>
  <w:num w:numId="7">
    <w:abstractNumId w:val="21"/>
  </w:num>
  <w:num w:numId="8">
    <w:abstractNumId w:val="13"/>
  </w:num>
  <w:num w:numId="9">
    <w:abstractNumId w:val="5"/>
  </w:num>
  <w:num w:numId="10">
    <w:abstractNumId w:val="9"/>
  </w:num>
  <w:num w:numId="11">
    <w:abstractNumId w:val="10"/>
  </w:num>
  <w:num w:numId="12">
    <w:abstractNumId w:val="15"/>
  </w:num>
  <w:num w:numId="13">
    <w:abstractNumId w:val="4"/>
  </w:num>
  <w:num w:numId="14">
    <w:abstractNumId w:val="22"/>
  </w:num>
  <w:num w:numId="15">
    <w:abstractNumId w:val="3"/>
  </w:num>
  <w:num w:numId="16">
    <w:abstractNumId w:val="18"/>
  </w:num>
  <w:num w:numId="17">
    <w:abstractNumId w:val="17"/>
  </w:num>
  <w:num w:numId="18">
    <w:abstractNumId w:val="0"/>
  </w:num>
  <w:num w:numId="19">
    <w:abstractNumId w:val="7"/>
  </w:num>
  <w:num w:numId="20">
    <w:abstractNumId w:val="1"/>
  </w:num>
  <w:num w:numId="21">
    <w:abstractNumId w:val="19"/>
  </w:num>
  <w:num w:numId="22">
    <w:abstractNumId w:val="16"/>
  </w:num>
  <w:num w:numId="23">
    <w:abstractNumId w:val="12"/>
  </w:num>
  <w:num w:numId="24">
    <w:abstractNumId w:val="14"/>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4"/>
    <w:rsid w:val="000124D8"/>
    <w:rsid w:val="000350D0"/>
    <w:rsid w:val="0009027E"/>
    <w:rsid w:val="000932F4"/>
    <w:rsid w:val="000D231F"/>
    <w:rsid w:val="000D31FC"/>
    <w:rsid w:val="000D75D8"/>
    <w:rsid w:val="001374E1"/>
    <w:rsid w:val="001540F8"/>
    <w:rsid w:val="00154688"/>
    <w:rsid w:val="00185EB0"/>
    <w:rsid w:val="001A2F94"/>
    <w:rsid w:val="001B1A20"/>
    <w:rsid w:val="001B4AEF"/>
    <w:rsid w:val="001C4B21"/>
    <w:rsid w:val="001C6D64"/>
    <w:rsid w:val="001E1DE0"/>
    <w:rsid w:val="001E2B91"/>
    <w:rsid w:val="001E4698"/>
    <w:rsid w:val="001F694C"/>
    <w:rsid w:val="00216501"/>
    <w:rsid w:val="00220039"/>
    <w:rsid w:val="002270B6"/>
    <w:rsid w:val="00245E69"/>
    <w:rsid w:val="002637E9"/>
    <w:rsid w:val="00263BDF"/>
    <w:rsid w:val="002673CD"/>
    <w:rsid w:val="0029085D"/>
    <w:rsid w:val="002D514A"/>
    <w:rsid w:val="003141AF"/>
    <w:rsid w:val="00314832"/>
    <w:rsid w:val="00347FC9"/>
    <w:rsid w:val="003801C6"/>
    <w:rsid w:val="00392FBD"/>
    <w:rsid w:val="003A43BF"/>
    <w:rsid w:val="003A6F35"/>
    <w:rsid w:val="003E5BF2"/>
    <w:rsid w:val="003E6BC3"/>
    <w:rsid w:val="00401013"/>
    <w:rsid w:val="00412754"/>
    <w:rsid w:val="00425093"/>
    <w:rsid w:val="00426F0E"/>
    <w:rsid w:val="00435474"/>
    <w:rsid w:val="00437B91"/>
    <w:rsid w:val="0044282E"/>
    <w:rsid w:val="00456B1F"/>
    <w:rsid w:val="00484086"/>
    <w:rsid w:val="00486434"/>
    <w:rsid w:val="004964CB"/>
    <w:rsid w:val="004A7B98"/>
    <w:rsid w:val="004B56DC"/>
    <w:rsid w:val="004E392A"/>
    <w:rsid w:val="004E6273"/>
    <w:rsid w:val="005513C5"/>
    <w:rsid w:val="005871C3"/>
    <w:rsid w:val="005A5F9D"/>
    <w:rsid w:val="005E07BB"/>
    <w:rsid w:val="005E268B"/>
    <w:rsid w:val="00603855"/>
    <w:rsid w:val="00614376"/>
    <w:rsid w:val="00616280"/>
    <w:rsid w:val="00634825"/>
    <w:rsid w:val="006602A3"/>
    <w:rsid w:val="00660BE2"/>
    <w:rsid w:val="00662B92"/>
    <w:rsid w:val="00687666"/>
    <w:rsid w:val="006B3652"/>
    <w:rsid w:val="006C2D23"/>
    <w:rsid w:val="006F0C9F"/>
    <w:rsid w:val="006F32E7"/>
    <w:rsid w:val="00703458"/>
    <w:rsid w:val="00737545"/>
    <w:rsid w:val="00752281"/>
    <w:rsid w:val="00760F22"/>
    <w:rsid w:val="00785191"/>
    <w:rsid w:val="00794ED1"/>
    <w:rsid w:val="007A2D53"/>
    <w:rsid w:val="007E34F6"/>
    <w:rsid w:val="007F1603"/>
    <w:rsid w:val="00813BC2"/>
    <w:rsid w:val="00847CE2"/>
    <w:rsid w:val="00850E71"/>
    <w:rsid w:val="00854790"/>
    <w:rsid w:val="0085528F"/>
    <w:rsid w:val="00855562"/>
    <w:rsid w:val="00863323"/>
    <w:rsid w:val="008638BA"/>
    <w:rsid w:val="008758AC"/>
    <w:rsid w:val="008B5361"/>
    <w:rsid w:val="008D1977"/>
    <w:rsid w:val="008E3D78"/>
    <w:rsid w:val="008F0045"/>
    <w:rsid w:val="008F546C"/>
    <w:rsid w:val="0090750A"/>
    <w:rsid w:val="00936826"/>
    <w:rsid w:val="00942F9E"/>
    <w:rsid w:val="009873B6"/>
    <w:rsid w:val="009943E2"/>
    <w:rsid w:val="009A6ED9"/>
    <w:rsid w:val="009B7A29"/>
    <w:rsid w:val="009C54CA"/>
    <w:rsid w:val="009C5B83"/>
    <w:rsid w:val="00A0733D"/>
    <w:rsid w:val="00A07732"/>
    <w:rsid w:val="00A31181"/>
    <w:rsid w:val="00A37DCB"/>
    <w:rsid w:val="00A60DE8"/>
    <w:rsid w:val="00AD5A13"/>
    <w:rsid w:val="00B16D2A"/>
    <w:rsid w:val="00B23EF0"/>
    <w:rsid w:val="00B341F3"/>
    <w:rsid w:val="00B42B08"/>
    <w:rsid w:val="00B82893"/>
    <w:rsid w:val="00BB60C3"/>
    <w:rsid w:val="00BD424E"/>
    <w:rsid w:val="00BF70E0"/>
    <w:rsid w:val="00C01DBD"/>
    <w:rsid w:val="00C11294"/>
    <w:rsid w:val="00C16C88"/>
    <w:rsid w:val="00C34CEC"/>
    <w:rsid w:val="00C62215"/>
    <w:rsid w:val="00C77AF2"/>
    <w:rsid w:val="00CA5318"/>
    <w:rsid w:val="00CA7933"/>
    <w:rsid w:val="00CD0025"/>
    <w:rsid w:val="00CD3611"/>
    <w:rsid w:val="00CD4BDB"/>
    <w:rsid w:val="00CF123F"/>
    <w:rsid w:val="00CF60BB"/>
    <w:rsid w:val="00D0624F"/>
    <w:rsid w:val="00D11D7B"/>
    <w:rsid w:val="00D21245"/>
    <w:rsid w:val="00D2453F"/>
    <w:rsid w:val="00D52F99"/>
    <w:rsid w:val="00D5302F"/>
    <w:rsid w:val="00D6582E"/>
    <w:rsid w:val="00D814FB"/>
    <w:rsid w:val="00D86153"/>
    <w:rsid w:val="00DA2AF8"/>
    <w:rsid w:val="00DA42B8"/>
    <w:rsid w:val="00DF2ECD"/>
    <w:rsid w:val="00E22E50"/>
    <w:rsid w:val="00E52A21"/>
    <w:rsid w:val="00E607A9"/>
    <w:rsid w:val="00E95826"/>
    <w:rsid w:val="00EA4D61"/>
    <w:rsid w:val="00EC5E55"/>
    <w:rsid w:val="00ED2C83"/>
    <w:rsid w:val="00EE0E27"/>
    <w:rsid w:val="00EF10C5"/>
    <w:rsid w:val="00F3078F"/>
    <w:rsid w:val="00F330A4"/>
    <w:rsid w:val="00F70664"/>
    <w:rsid w:val="00F75980"/>
    <w:rsid w:val="00FA1F8A"/>
    <w:rsid w:val="00FA3388"/>
    <w:rsid w:val="00FA590E"/>
    <w:rsid w:val="00FA61DB"/>
    <w:rsid w:val="00FB04F7"/>
    <w:rsid w:val="00FC29D0"/>
    <w:rsid w:val="00FC4E64"/>
    <w:rsid w:val="00FC6A69"/>
    <w:rsid w:val="00FE259B"/>
    <w:rsid w:val="00FE7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E24C5"/>
  <w15:docId w15:val="{76D61C09-974F-1A43-8781-9003A502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6F35"/>
    <w:pPr>
      <w:shd w:val="clear" w:color="auto" w:fill="7850DC"/>
      <w:spacing w:before="120" w:after="120"/>
      <w:outlineLvl w:val="0"/>
    </w:pPr>
    <w:rPr>
      <w:rFonts w:ascii="Arial" w:hAnsi="Arial" w:cs="Arial"/>
      <w:b/>
      <w:bCs/>
      <w:color w:val="FFFFFF" w:themeColor="background1"/>
      <w:sz w:val="28"/>
      <w:szCs w:val="28"/>
    </w:rPr>
  </w:style>
  <w:style w:type="paragraph" w:styleId="Titre2">
    <w:name w:val="heading 2"/>
    <w:basedOn w:val="Normal"/>
    <w:next w:val="Normal"/>
    <w:link w:val="Titre2Car"/>
    <w:uiPriority w:val="9"/>
    <w:unhideWhenUsed/>
    <w:qFormat/>
    <w:rsid w:val="00EA4D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E0E27"/>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5513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tab-span">
    <w:name w:val="apple-tab-span"/>
    <w:basedOn w:val="Policepardfaut"/>
    <w:rsid w:val="00CD3611"/>
  </w:style>
  <w:style w:type="table" w:styleId="Grilledutableau">
    <w:name w:val="Table Grid"/>
    <w:basedOn w:val="TableauNormal"/>
    <w:uiPriority w:val="39"/>
    <w:rsid w:val="0087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60BB"/>
    <w:pPr>
      <w:ind w:left="720"/>
      <w:contextualSpacing/>
    </w:pPr>
  </w:style>
  <w:style w:type="paragraph" w:styleId="En-tte">
    <w:name w:val="header"/>
    <w:basedOn w:val="Normal"/>
    <w:link w:val="En-tteCar"/>
    <w:uiPriority w:val="99"/>
    <w:unhideWhenUsed/>
    <w:rsid w:val="00392FBD"/>
    <w:pPr>
      <w:tabs>
        <w:tab w:val="center" w:pos="4536"/>
        <w:tab w:val="right" w:pos="9072"/>
      </w:tabs>
    </w:pPr>
  </w:style>
  <w:style w:type="character" w:customStyle="1" w:styleId="En-tteCar">
    <w:name w:val="En-tête Car"/>
    <w:basedOn w:val="Policepardfaut"/>
    <w:link w:val="En-tte"/>
    <w:uiPriority w:val="99"/>
    <w:rsid w:val="00392FBD"/>
  </w:style>
  <w:style w:type="paragraph" w:styleId="Pieddepage">
    <w:name w:val="footer"/>
    <w:basedOn w:val="Normal"/>
    <w:link w:val="PieddepageCar"/>
    <w:uiPriority w:val="99"/>
    <w:unhideWhenUsed/>
    <w:rsid w:val="00392FBD"/>
    <w:pPr>
      <w:tabs>
        <w:tab w:val="center" w:pos="4536"/>
        <w:tab w:val="right" w:pos="9072"/>
      </w:tabs>
    </w:pPr>
  </w:style>
  <w:style w:type="character" w:customStyle="1" w:styleId="PieddepageCar">
    <w:name w:val="Pied de page Car"/>
    <w:basedOn w:val="Policepardfaut"/>
    <w:link w:val="Pieddepage"/>
    <w:uiPriority w:val="99"/>
    <w:rsid w:val="00392FBD"/>
  </w:style>
  <w:style w:type="character" w:styleId="Lienhypertexte">
    <w:name w:val="Hyperlink"/>
    <w:basedOn w:val="Policepardfaut"/>
    <w:uiPriority w:val="99"/>
    <w:unhideWhenUsed/>
    <w:rsid w:val="003A6F35"/>
    <w:rPr>
      <w:color w:val="0563C1" w:themeColor="hyperlink"/>
      <w:u w:val="single"/>
    </w:rPr>
  </w:style>
  <w:style w:type="paragraph" w:customStyle="1" w:styleId="TableParagraph">
    <w:name w:val="Table Paragraph"/>
    <w:basedOn w:val="Normal"/>
    <w:uiPriority w:val="1"/>
    <w:qFormat/>
    <w:rsid w:val="003A6F35"/>
    <w:pPr>
      <w:widowControl w:val="0"/>
      <w:autoSpaceDE w:val="0"/>
      <w:autoSpaceDN w:val="0"/>
    </w:pPr>
    <w:rPr>
      <w:rFonts w:ascii="Arial" w:eastAsia="Arial" w:hAnsi="Arial" w:cs="Arial"/>
      <w:sz w:val="22"/>
      <w:szCs w:val="22"/>
      <w:lang w:eastAsia="fr-FR" w:bidi="fr-FR"/>
    </w:rPr>
  </w:style>
  <w:style w:type="paragraph" w:styleId="TM1">
    <w:name w:val="toc 1"/>
    <w:basedOn w:val="Normal"/>
    <w:next w:val="Normal"/>
    <w:autoRedefine/>
    <w:uiPriority w:val="39"/>
    <w:unhideWhenUsed/>
    <w:rsid w:val="003A6F35"/>
    <w:pPr>
      <w:spacing w:after="100"/>
    </w:pPr>
    <w:rPr>
      <w:color w:val="7850DC"/>
    </w:rPr>
  </w:style>
  <w:style w:type="character" w:customStyle="1" w:styleId="Titre1Car">
    <w:name w:val="Titre 1 Car"/>
    <w:basedOn w:val="Policepardfaut"/>
    <w:link w:val="Titre1"/>
    <w:uiPriority w:val="9"/>
    <w:rsid w:val="003A6F35"/>
    <w:rPr>
      <w:rFonts w:ascii="Arial" w:hAnsi="Arial" w:cs="Arial"/>
      <w:b/>
      <w:bCs/>
      <w:color w:val="FFFFFF" w:themeColor="background1"/>
      <w:sz w:val="28"/>
      <w:szCs w:val="28"/>
      <w:shd w:val="clear" w:color="auto" w:fill="7850DC"/>
    </w:rPr>
  </w:style>
  <w:style w:type="paragraph" w:styleId="Notedebasdepage">
    <w:name w:val="footnote text"/>
    <w:basedOn w:val="Normal"/>
    <w:link w:val="NotedebasdepageCar"/>
    <w:uiPriority w:val="99"/>
    <w:semiHidden/>
    <w:unhideWhenUsed/>
    <w:rsid w:val="003A6F35"/>
    <w:rPr>
      <w:sz w:val="20"/>
      <w:szCs w:val="20"/>
    </w:rPr>
  </w:style>
  <w:style w:type="character" w:customStyle="1" w:styleId="NotedebasdepageCar">
    <w:name w:val="Note de bas de page Car"/>
    <w:basedOn w:val="Policepardfaut"/>
    <w:link w:val="Notedebasdepage"/>
    <w:uiPriority w:val="99"/>
    <w:semiHidden/>
    <w:rsid w:val="003A6F35"/>
    <w:rPr>
      <w:sz w:val="20"/>
      <w:szCs w:val="20"/>
    </w:rPr>
  </w:style>
  <w:style w:type="character" w:styleId="Appelnotedebasdep">
    <w:name w:val="footnote reference"/>
    <w:basedOn w:val="Policepardfaut"/>
    <w:uiPriority w:val="99"/>
    <w:semiHidden/>
    <w:unhideWhenUsed/>
    <w:rsid w:val="003A6F35"/>
    <w:rPr>
      <w:vertAlign w:val="superscript"/>
    </w:rPr>
  </w:style>
  <w:style w:type="character" w:customStyle="1" w:styleId="Mentionnonrsolue1">
    <w:name w:val="Mention non résolue1"/>
    <w:basedOn w:val="Policepardfaut"/>
    <w:uiPriority w:val="99"/>
    <w:semiHidden/>
    <w:unhideWhenUsed/>
    <w:rsid w:val="0009027E"/>
    <w:rPr>
      <w:color w:val="605E5C"/>
      <w:shd w:val="clear" w:color="auto" w:fill="E1DFDD"/>
    </w:rPr>
  </w:style>
  <w:style w:type="paragraph" w:styleId="Textebrut">
    <w:name w:val="Plain Text"/>
    <w:basedOn w:val="Normal"/>
    <w:link w:val="TextebrutCar"/>
    <w:uiPriority w:val="99"/>
    <w:semiHidden/>
    <w:unhideWhenUsed/>
    <w:rsid w:val="00850E71"/>
    <w:rPr>
      <w:rFonts w:ascii="Calibri" w:hAnsi="Calibri" w:cs="Times New Roman"/>
      <w:sz w:val="22"/>
      <w:szCs w:val="22"/>
    </w:rPr>
  </w:style>
  <w:style w:type="character" w:customStyle="1" w:styleId="TextebrutCar">
    <w:name w:val="Texte brut Car"/>
    <w:basedOn w:val="Policepardfaut"/>
    <w:link w:val="Textebrut"/>
    <w:uiPriority w:val="99"/>
    <w:semiHidden/>
    <w:rsid w:val="00850E71"/>
    <w:rPr>
      <w:rFonts w:ascii="Calibri" w:hAnsi="Calibri" w:cs="Times New Roman"/>
      <w:sz w:val="22"/>
      <w:szCs w:val="22"/>
    </w:rPr>
  </w:style>
  <w:style w:type="character" w:styleId="Mentionnonrsolue">
    <w:name w:val="Unresolved Mention"/>
    <w:basedOn w:val="Policepardfaut"/>
    <w:uiPriority w:val="99"/>
    <w:semiHidden/>
    <w:unhideWhenUsed/>
    <w:rsid w:val="003A43BF"/>
    <w:rPr>
      <w:color w:val="605E5C"/>
      <w:shd w:val="clear" w:color="auto" w:fill="E1DFDD"/>
    </w:rPr>
  </w:style>
  <w:style w:type="character" w:customStyle="1" w:styleId="Titre4Car">
    <w:name w:val="Titre 4 Car"/>
    <w:basedOn w:val="Policepardfaut"/>
    <w:link w:val="Titre4"/>
    <w:uiPriority w:val="9"/>
    <w:semiHidden/>
    <w:rsid w:val="005513C5"/>
    <w:rPr>
      <w:rFonts w:asciiTheme="majorHAnsi" w:eastAsiaTheme="majorEastAsia" w:hAnsiTheme="majorHAnsi" w:cstheme="majorBidi"/>
      <w:i/>
      <w:iCs/>
      <w:color w:val="2F5496" w:themeColor="accent1" w:themeShade="BF"/>
    </w:rPr>
  </w:style>
  <w:style w:type="character" w:styleId="lev">
    <w:name w:val="Strong"/>
    <w:basedOn w:val="Policepardfaut"/>
    <w:uiPriority w:val="22"/>
    <w:qFormat/>
    <w:rsid w:val="005513C5"/>
    <w:rPr>
      <w:b/>
      <w:bCs/>
    </w:rPr>
  </w:style>
  <w:style w:type="paragraph" w:customStyle="1" w:styleId="Pa5">
    <w:name w:val="Pa5"/>
    <w:basedOn w:val="Normal"/>
    <w:next w:val="Normal"/>
    <w:uiPriority w:val="99"/>
    <w:rsid w:val="00DA2AF8"/>
    <w:pPr>
      <w:autoSpaceDE w:val="0"/>
      <w:autoSpaceDN w:val="0"/>
      <w:adjustRightInd w:val="0"/>
      <w:spacing w:line="201" w:lineRule="atLeast"/>
    </w:pPr>
    <w:rPr>
      <w:rFonts w:ascii="Circular Std Book" w:hAnsi="Circular Std Book" w:cs="Times New Roman"/>
    </w:rPr>
  </w:style>
  <w:style w:type="character" w:styleId="Lienhypertextesuivivisit">
    <w:name w:val="FollowedHyperlink"/>
    <w:basedOn w:val="Policepardfaut"/>
    <w:uiPriority w:val="99"/>
    <w:semiHidden/>
    <w:unhideWhenUsed/>
    <w:rsid w:val="00456B1F"/>
    <w:rPr>
      <w:color w:val="954F72" w:themeColor="followedHyperlink"/>
      <w:u w:val="single"/>
    </w:rPr>
  </w:style>
  <w:style w:type="character" w:customStyle="1" w:styleId="Titre3Car">
    <w:name w:val="Titre 3 Car"/>
    <w:basedOn w:val="Policepardfaut"/>
    <w:link w:val="Titre3"/>
    <w:uiPriority w:val="9"/>
    <w:semiHidden/>
    <w:rsid w:val="00EE0E27"/>
    <w:rPr>
      <w:rFonts w:asciiTheme="majorHAnsi" w:eastAsiaTheme="majorEastAsia" w:hAnsiTheme="majorHAnsi" w:cstheme="majorBidi"/>
      <w:color w:val="1F3763" w:themeColor="accent1" w:themeShade="7F"/>
    </w:rPr>
  </w:style>
  <w:style w:type="character" w:customStyle="1" w:styleId="Titre2Car">
    <w:name w:val="Titre 2 Car"/>
    <w:basedOn w:val="Policepardfaut"/>
    <w:link w:val="Titre2"/>
    <w:uiPriority w:val="9"/>
    <w:rsid w:val="00EA4D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2574">
      <w:bodyDiv w:val="1"/>
      <w:marLeft w:val="0"/>
      <w:marRight w:val="0"/>
      <w:marTop w:val="0"/>
      <w:marBottom w:val="0"/>
      <w:divBdr>
        <w:top w:val="none" w:sz="0" w:space="0" w:color="auto"/>
        <w:left w:val="none" w:sz="0" w:space="0" w:color="auto"/>
        <w:bottom w:val="none" w:sz="0" w:space="0" w:color="auto"/>
        <w:right w:val="none" w:sz="0" w:space="0" w:color="auto"/>
      </w:divBdr>
    </w:div>
    <w:div w:id="287712318">
      <w:bodyDiv w:val="1"/>
      <w:marLeft w:val="0"/>
      <w:marRight w:val="0"/>
      <w:marTop w:val="0"/>
      <w:marBottom w:val="0"/>
      <w:divBdr>
        <w:top w:val="none" w:sz="0" w:space="0" w:color="auto"/>
        <w:left w:val="none" w:sz="0" w:space="0" w:color="auto"/>
        <w:bottom w:val="none" w:sz="0" w:space="0" w:color="auto"/>
        <w:right w:val="none" w:sz="0" w:space="0" w:color="auto"/>
      </w:divBdr>
    </w:div>
    <w:div w:id="297154599">
      <w:bodyDiv w:val="1"/>
      <w:marLeft w:val="0"/>
      <w:marRight w:val="0"/>
      <w:marTop w:val="0"/>
      <w:marBottom w:val="0"/>
      <w:divBdr>
        <w:top w:val="none" w:sz="0" w:space="0" w:color="auto"/>
        <w:left w:val="none" w:sz="0" w:space="0" w:color="auto"/>
        <w:bottom w:val="none" w:sz="0" w:space="0" w:color="auto"/>
        <w:right w:val="none" w:sz="0" w:space="0" w:color="auto"/>
      </w:divBdr>
      <w:divsChild>
        <w:div w:id="1443190367">
          <w:marLeft w:val="0"/>
          <w:marRight w:val="0"/>
          <w:marTop w:val="0"/>
          <w:marBottom w:val="0"/>
          <w:divBdr>
            <w:top w:val="none" w:sz="0" w:space="0" w:color="auto"/>
            <w:left w:val="none" w:sz="0" w:space="0" w:color="auto"/>
            <w:bottom w:val="none" w:sz="0" w:space="0" w:color="auto"/>
            <w:right w:val="none" w:sz="0" w:space="0" w:color="auto"/>
          </w:divBdr>
        </w:div>
        <w:div w:id="748119099">
          <w:marLeft w:val="0"/>
          <w:marRight w:val="0"/>
          <w:marTop w:val="0"/>
          <w:marBottom w:val="0"/>
          <w:divBdr>
            <w:top w:val="none" w:sz="0" w:space="0" w:color="auto"/>
            <w:left w:val="none" w:sz="0" w:space="0" w:color="auto"/>
            <w:bottom w:val="none" w:sz="0" w:space="0" w:color="auto"/>
            <w:right w:val="none" w:sz="0" w:space="0" w:color="auto"/>
          </w:divBdr>
        </w:div>
        <w:div w:id="1424645849">
          <w:marLeft w:val="0"/>
          <w:marRight w:val="0"/>
          <w:marTop w:val="0"/>
          <w:marBottom w:val="0"/>
          <w:divBdr>
            <w:top w:val="none" w:sz="0" w:space="0" w:color="auto"/>
            <w:left w:val="none" w:sz="0" w:space="0" w:color="auto"/>
            <w:bottom w:val="none" w:sz="0" w:space="0" w:color="auto"/>
            <w:right w:val="none" w:sz="0" w:space="0" w:color="auto"/>
          </w:divBdr>
        </w:div>
        <w:div w:id="1128083089">
          <w:marLeft w:val="0"/>
          <w:marRight w:val="0"/>
          <w:marTop w:val="0"/>
          <w:marBottom w:val="0"/>
          <w:divBdr>
            <w:top w:val="none" w:sz="0" w:space="0" w:color="auto"/>
            <w:left w:val="none" w:sz="0" w:space="0" w:color="auto"/>
            <w:bottom w:val="none" w:sz="0" w:space="0" w:color="auto"/>
            <w:right w:val="none" w:sz="0" w:space="0" w:color="auto"/>
          </w:divBdr>
        </w:div>
        <w:div w:id="206991986">
          <w:marLeft w:val="0"/>
          <w:marRight w:val="0"/>
          <w:marTop w:val="0"/>
          <w:marBottom w:val="0"/>
          <w:divBdr>
            <w:top w:val="none" w:sz="0" w:space="0" w:color="auto"/>
            <w:left w:val="none" w:sz="0" w:space="0" w:color="auto"/>
            <w:bottom w:val="none" w:sz="0" w:space="0" w:color="auto"/>
            <w:right w:val="none" w:sz="0" w:space="0" w:color="auto"/>
          </w:divBdr>
        </w:div>
        <w:div w:id="457459154">
          <w:marLeft w:val="0"/>
          <w:marRight w:val="0"/>
          <w:marTop w:val="0"/>
          <w:marBottom w:val="0"/>
          <w:divBdr>
            <w:top w:val="none" w:sz="0" w:space="0" w:color="auto"/>
            <w:left w:val="none" w:sz="0" w:space="0" w:color="auto"/>
            <w:bottom w:val="none" w:sz="0" w:space="0" w:color="auto"/>
            <w:right w:val="none" w:sz="0" w:space="0" w:color="auto"/>
          </w:divBdr>
        </w:div>
        <w:div w:id="832646067">
          <w:marLeft w:val="0"/>
          <w:marRight w:val="0"/>
          <w:marTop w:val="0"/>
          <w:marBottom w:val="0"/>
          <w:divBdr>
            <w:top w:val="none" w:sz="0" w:space="0" w:color="auto"/>
            <w:left w:val="none" w:sz="0" w:space="0" w:color="auto"/>
            <w:bottom w:val="none" w:sz="0" w:space="0" w:color="auto"/>
            <w:right w:val="none" w:sz="0" w:space="0" w:color="auto"/>
          </w:divBdr>
        </w:div>
        <w:div w:id="103506084">
          <w:marLeft w:val="0"/>
          <w:marRight w:val="0"/>
          <w:marTop w:val="0"/>
          <w:marBottom w:val="0"/>
          <w:divBdr>
            <w:top w:val="none" w:sz="0" w:space="0" w:color="auto"/>
            <w:left w:val="none" w:sz="0" w:space="0" w:color="auto"/>
            <w:bottom w:val="none" w:sz="0" w:space="0" w:color="auto"/>
            <w:right w:val="none" w:sz="0" w:space="0" w:color="auto"/>
          </w:divBdr>
        </w:div>
        <w:div w:id="609238494">
          <w:marLeft w:val="0"/>
          <w:marRight w:val="0"/>
          <w:marTop w:val="0"/>
          <w:marBottom w:val="0"/>
          <w:divBdr>
            <w:top w:val="none" w:sz="0" w:space="0" w:color="auto"/>
            <w:left w:val="none" w:sz="0" w:space="0" w:color="auto"/>
            <w:bottom w:val="none" w:sz="0" w:space="0" w:color="auto"/>
            <w:right w:val="none" w:sz="0" w:space="0" w:color="auto"/>
          </w:divBdr>
        </w:div>
        <w:div w:id="106775829">
          <w:marLeft w:val="0"/>
          <w:marRight w:val="0"/>
          <w:marTop w:val="0"/>
          <w:marBottom w:val="0"/>
          <w:divBdr>
            <w:top w:val="none" w:sz="0" w:space="0" w:color="auto"/>
            <w:left w:val="none" w:sz="0" w:space="0" w:color="auto"/>
            <w:bottom w:val="none" w:sz="0" w:space="0" w:color="auto"/>
            <w:right w:val="none" w:sz="0" w:space="0" w:color="auto"/>
          </w:divBdr>
        </w:div>
        <w:div w:id="1423144530">
          <w:marLeft w:val="0"/>
          <w:marRight w:val="0"/>
          <w:marTop w:val="0"/>
          <w:marBottom w:val="0"/>
          <w:divBdr>
            <w:top w:val="none" w:sz="0" w:space="0" w:color="auto"/>
            <w:left w:val="none" w:sz="0" w:space="0" w:color="auto"/>
            <w:bottom w:val="none" w:sz="0" w:space="0" w:color="auto"/>
            <w:right w:val="none" w:sz="0" w:space="0" w:color="auto"/>
          </w:divBdr>
        </w:div>
        <w:div w:id="1291477225">
          <w:marLeft w:val="0"/>
          <w:marRight w:val="0"/>
          <w:marTop w:val="0"/>
          <w:marBottom w:val="0"/>
          <w:divBdr>
            <w:top w:val="none" w:sz="0" w:space="0" w:color="auto"/>
            <w:left w:val="none" w:sz="0" w:space="0" w:color="auto"/>
            <w:bottom w:val="none" w:sz="0" w:space="0" w:color="auto"/>
            <w:right w:val="none" w:sz="0" w:space="0" w:color="auto"/>
          </w:divBdr>
        </w:div>
        <w:div w:id="30814168">
          <w:marLeft w:val="0"/>
          <w:marRight w:val="0"/>
          <w:marTop w:val="0"/>
          <w:marBottom w:val="0"/>
          <w:divBdr>
            <w:top w:val="none" w:sz="0" w:space="0" w:color="auto"/>
            <w:left w:val="none" w:sz="0" w:space="0" w:color="auto"/>
            <w:bottom w:val="none" w:sz="0" w:space="0" w:color="auto"/>
            <w:right w:val="none" w:sz="0" w:space="0" w:color="auto"/>
          </w:divBdr>
        </w:div>
        <w:div w:id="181483025">
          <w:marLeft w:val="0"/>
          <w:marRight w:val="0"/>
          <w:marTop w:val="0"/>
          <w:marBottom w:val="0"/>
          <w:divBdr>
            <w:top w:val="none" w:sz="0" w:space="0" w:color="auto"/>
            <w:left w:val="none" w:sz="0" w:space="0" w:color="auto"/>
            <w:bottom w:val="none" w:sz="0" w:space="0" w:color="auto"/>
            <w:right w:val="none" w:sz="0" w:space="0" w:color="auto"/>
          </w:divBdr>
        </w:div>
        <w:div w:id="1388534534">
          <w:marLeft w:val="0"/>
          <w:marRight w:val="0"/>
          <w:marTop w:val="0"/>
          <w:marBottom w:val="0"/>
          <w:divBdr>
            <w:top w:val="none" w:sz="0" w:space="0" w:color="auto"/>
            <w:left w:val="none" w:sz="0" w:space="0" w:color="auto"/>
            <w:bottom w:val="none" w:sz="0" w:space="0" w:color="auto"/>
            <w:right w:val="none" w:sz="0" w:space="0" w:color="auto"/>
          </w:divBdr>
        </w:div>
      </w:divsChild>
    </w:div>
    <w:div w:id="353531673">
      <w:bodyDiv w:val="1"/>
      <w:marLeft w:val="0"/>
      <w:marRight w:val="0"/>
      <w:marTop w:val="0"/>
      <w:marBottom w:val="0"/>
      <w:divBdr>
        <w:top w:val="none" w:sz="0" w:space="0" w:color="auto"/>
        <w:left w:val="none" w:sz="0" w:space="0" w:color="auto"/>
        <w:bottom w:val="none" w:sz="0" w:space="0" w:color="auto"/>
        <w:right w:val="none" w:sz="0" w:space="0" w:color="auto"/>
      </w:divBdr>
    </w:div>
    <w:div w:id="472598191">
      <w:bodyDiv w:val="1"/>
      <w:marLeft w:val="0"/>
      <w:marRight w:val="0"/>
      <w:marTop w:val="0"/>
      <w:marBottom w:val="0"/>
      <w:divBdr>
        <w:top w:val="none" w:sz="0" w:space="0" w:color="auto"/>
        <w:left w:val="none" w:sz="0" w:space="0" w:color="auto"/>
        <w:bottom w:val="none" w:sz="0" w:space="0" w:color="auto"/>
        <w:right w:val="none" w:sz="0" w:space="0" w:color="auto"/>
      </w:divBdr>
    </w:div>
    <w:div w:id="832374327">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1192917022">
      <w:bodyDiv w:val="1"/>
      <w:marLeft w:val="0"/>
      <w:marRight w:val="0"/>
      <w:marTop w:val="0"/>
      <w:marBottom w:val="0"/>
      <w:divBdr>
        <w:top w:val="none" w:sz="0" w:space="0" w:color="auto"/>
        <w:left w:val="none" w:sz="0" w:space="0" w:color="auto"/>
        <w:bottom w:val="none" w:sz="0" w:space="0" w:color="auto"/>
        <w:right w:val="none" w:sz="0" w:space="0" w:color="auto"/>
      </w:divBdr>
    </w:div>
    <w:div w:id="1303851888">
      <w:bodyDiv w:val="1"/>
      <w:marLeft w:val="0"/>
      <w:marRight w:val="0"/>
      <w:marTop w:val="0"/>
      <w:marBottom w:val="0"/>
      <w:divBdr>
        <w:top w:val="none" w:sz="0" w:space="0" w:color="auto"/>
        <w:left w:val="none" w:sz="0" w:space="0" w:color="auto"/>
        <w:bottom w:val="none" w:sz="0" w:space="0" w:color="auto"/>
        <w:right w:val="none" w:sz="0" w:space="0" w:color="auto"/>
      </w:divBdr>
    </w:div>
    <w:div w:id="1623805437">
      <w:bodyDiv w:val="1"/>
      <w:marLeft w:val="0"/>
      <w:marRight w:val="0"/>
      <w:marTop w:val="0"/>
      <w:marBottom w:val="0"/>
      <w:divBdr>
        <w:top w:val="none" w:sz="0" w:space="0" w:color="auto"/>
        <w:left w:val="none" w:sz="0" w:space="0" w:color="auto"/>
        <w:bottom w:val="none" w:sz="0" w:space="0" w:color="auto"/>
        <w:right w:val="none" w:sz="0" w:space="0" w:color="auto"/>
      </w:divBdr>
    </w:div>
    <w:div w:id="17578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eforme-actions-collectives.fafiec.fr/index/index/v/4.2/" TargetMode="External"/><Relationship Id="rId13" Type="http://schemas.openxmlformats.org/officeDocument/2006/relationships/hyperlink" Target="https://www.opco-atlas.fr/sites/default/files/medias/files/2020/05/FICHE_MISSIONS_REFERENT-MOBILITE_CFA.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affichTexte.do?cidTexte=JORFTEXT000039095520&amp;categorieLien=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co-atlas.fr/entreprise/contrat-professionnalisatio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pco-atlas.fr/entreprise/certification.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rancecompetences.fr/" TargetMode="External"/><Relationship Id="rId14" Type="http://schemas.openxmlformats.org/officeDocument/2006/relationships/hyperlink" Target="https://www.opco-atlas.fr/entreprise/contrat-apprentissage.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ertificationprofessionnell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73D3-6B87-F04D-BD07-CD2D83FD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4120</Words>
  <Characters>22663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ZINCK Florence</cp:lastModifiedBy>
  <cp:revision>16</cp:revision>
  <dcterms:created xsi:type="dcterms:W3CDTF">2020-12-12T09:12:00Z</dcterms:created>
  <dcterms:modified xsi:type="dcterms:W3CDTF">2020-12-24T07:00:00Z</dcterms:modified>
</cp:coreProperties>
</file>